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771DC" w14:textId="305883FA" w:rsidR="00BB18EC" w:rsidRDefault="00BB18EC" w:rsidP="00DC480F">
      <w:pPr>
        <w:spacing w:before="360" w:line="276" w:lineRule="auto"/>
        <w:sectPr w:rsidR="00BB18EC" w:rsidSect="003A4541">
          <w:headerReference w:type="default" r:id="rId11"/>
          <w:footerReference w:type="default" r:id="rId12"/>
          <w:headerReference w:type="first" r:id="rId13"/>
          <w:type w:val="continuous"/>
          <w:pgSz w:w="11906" w:h="16838" w:code="9"/>
          <w:pgMar w:top="0" w:right="0" w:bottom="0" w:left="0" w:header="0" w:footer="0" w:gutter="0"/>
          <w:cols w:space="720"/>
          <w:formProt w:val="0"/>
          <w:titlePg/>
          <w:docGrid w:linePitch="272"/>
        </w:sectPr>
      </w:pPr>
    </w:p>
    <w:p w14:paraId="55EB47F2" w14:textId="77777777" w:rsidR="004C67FE" w:rsidRDefault="004C67FE" w:rsidP="004C67FE">
      <w:pPr>
        <w:autoSpaceDE w:val="0"/>
        <w:autoSpaceDN w:val="0"/>
        <w:adjustRightInd w:val="0"/>
        <w:rPr>
          <w:rFonts w:cs="Arial"/>
          <w:b/>
          <w:bCs/>
          <w:color w:val="000000"/>
          <w:sz w:val="22"/>
          <w:szCs w:val="22"/>
          <w:lang w:val="en-GB" w:eastAsia="de-DE"/>
        </w:rPr>
      </w:pPr>
      <w:bookmarkStart w:id="0" w:name="_Hlk514321355"/>
    </w:p>
    <w:p w14:paraId="6A38882A"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IE"/>
        </w:rPr>
      </w:pPr>
      <w:r w:rsidRPr="00375C75">
        <w:rPr>
          <w:rFonts w:cs="Arial"/>
          <w:color w:val="A3A3A3"/>
          <w:sz w:val="14"/>
          <w:szCs w:val="14"/>
          <w:lang w:val="en-IE"/>
        </w:rPr>
        <w:t>Panasonic Industry Europe GmbH</w:t>
      </w:r>
    </w:p>
    <w:p w14:paraId="15CC9771"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Caroline-Herschel-Strasse 100</w:t>
      </w:r>
    </w:p>
    <w:p w14:paraId="64DA77E8" w14:textId="77777777" w:rsidR="000D607E" w:rsidRPr="000D68A8" w:rsidRDefault="000D607E" w:rsidP="000D607E">
      <w:pPr>
        <w:framePr w:w="2654" w:h="2761" w:hRule="exact" w:hSpace="142" w:wrap="around" w:vAnchor="text" w:hAnchor="page" w:x="8664" w:y="236"/>
        <w:spacing w:line="250" w:lineRule="exact"/>
        <w:rPr>
          <w:rFonts w:cs="Arial"/>
          <w:color w:val="A3A3A3"/>
          <w:sz w:val="14"/>
          <w:szCs w:val="14"/>
          <w:lang w:val="sv-SE"/>
        </w:rPr>
      </w:pPr>
      <w:r w:rsidRPr="000D68A8">
        <w:rPr>
          <w:rFonts w:cs="Arial"/>
          <w:color w:val="A3A3A3"/>
          <w:sz w:val="14"/>
          <w:szCs w:val="14"/>
          <w:lang w:val="sv-SE"/>
        </w:rPr>
        <w:t>85521 Ottobrunn, Germany</w:t>
      </w:r>
    </w:p>
    <w:p w14:paraId="2C36DF6A" w14:textId="77777777" w:rsidR="000D607E" w:rsidRPr="000D68A8" w:rsidRDefault="000D607E" w:rsidP="000D607E">
      <w:pPr>
        <w:framePr w:w="2654" w:h="2761" w:hRule="exact" w:hSpace="142" w:wrap="around" w:vAnchor="text" w:hAnchor="page" w:x="8664" w:y="236"/>
        <w:rPr>
          <w:rStyle w:val="Hyperlink"/>
          <w:rFonts w:cs="Arial"/>
          <w:color w:val="A3A3A3"/>
          <w:sz w:val="14"/>
          <w:szCs w:val="14"/>
          <w:lang w:val="sv-SE"/>
        </w:rPr>
      </w:pPr>
      <w:hyperlink r:id="rId14" w:history="1">
        <w:r w:rsidRPr="000D68A8">
          <w:rPr>
            <w:rStyle w:val="Hyperlink"/>
            <w:rFonts w:cs="Arial"/>
            <w:color w:val="A3A3A3"/>
            <w:sz w:val="14"/>
            <w:szCs w:val="14"/>
            <w:lang w:val="sv-SE"/>
          </w:rPr>
          <w:t>http://industry.panasonic.eu</w:t>
        </w:r>
      </w:hyperlink>
    </w:p>
    <w:p w14:paraId="5025C112" w14:textId="77777777" w:rsidR="000D607E" w:rsidRPr="000D68A8" w:rsidRDefault="000D607E" w:rsidP="000D607E">
      <w:pPr>
        <w:framePr w:w="2654" w:h="2761" w:hRule="exact" w:hSpace="142" w:wrap="around" w:vAnchor="text" w:hAnchor="page" w:x="8664" w:y="236"/>
        <w:rPr>
          <w:rStyle w:val="Hyperlink"/>
          <w:rFonts w:cs="Arial"/>
          <w:color w:val="A3A3A3"/>
          <w:sz w:val="14"/>
          <w:szCs w:val="14"/>
          <w:lang w:val="sv-SE"/>
        </w:rPr>
      </w:pPr>
    </w:p>
    <w:p w14:paraId="536CA807"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Press contact:</w:t>
      </w:r>
    </w:p>
    <w:p w14:paraId="0A77023E" w14:textId="27A219C3" w:rsidR="000D607E" w:rsidRPr="00CE015F" w:rsidRDefault="00AF2444" w:rsidP="000D607E">
      <w:pPr>
        <w:framePr w:w="2654" w:h="2761" w:hRule="exact" w:hSpace="142" w:wrap="around" w:vAnchor="text" w:hAnchor="page" w:x="8664" w:y="236"/>
        <w:spacing w:line="250" w:lineRule="exact"/>
        <w:rPr>
          <w:rFonts w:cs="Arial"/>
          <w:color w:val="A3A3A3"/>
          <w:sz w:val="14"/>
          <w:szCs w:val="14"/>
        </w:rPr>
      </w:pPr>
      <w:r w:rsidRPr="00CE015F">
        <w:rPr>
          <w:rFonts w:cs="Arial"/>
          <w:color w:val="A3A3A3"/>
          <w:sz w:val="14"/>
          <w:szCs w:val="14"/>
        </w:rPr>
        <w:t>Veronika Stahl</w:t>
      </w:r>
    </w:p>
    <w:p w14:paraId="39AEEBFD" w14:textId="77777777" w:rsidR="00AF2444" w:rsidRPr="00CE015F" w:rsidRDefault="000D607E" w:rsidP="000D607E">
      <w:pPr>
        <w:framePr w:w="2654" w:h="2761" w:hRule="exact" w:hSpace="142" w:wrap="around" w:vAnchor="text" w:hAnchor="page" w:x="8664" w:y="236"/>
        <w:spacing w:line="250" w:lineRule="exact"/>
        <w:rPr>
          <w:rFonts w:cs="Arial"/>
          <w:sz w:val="14"/>
          <w:szCs w:val="14"/>
        </w:rPr>
      </w:pPr>
      <w:r w:rsidRPr="00CE015F">
        <w:rPr>
          <w:rFonts w:cs="Arial"/>
          <w:color w:val="A3A3A3"/>
          <w:sz w:val="14"/>
          <w:szCs w:val="14"/>
        </w:rPr>
        <w:t xml:space="preserve">Email: </w:t>
      </w:r>
      <w:r w:rsidR="00AF2444">
        <w:rPr>
          <w:rFonts w:cs="Arial"/>
          <w:sz w:val="14"/>
          <w:szCs w:val="14"/>
          <w:lang w:val="it-IT"/>
        </w:rPr>
        <w:fldChar w:fldCharType="begin"/>
      </w:r>
      <w:r w:rsidR="00AF2444" w:rsidRPr="00CE015F">
        <w:rPr>
          <w:rFonts w:cs="Arial"/>
          <w:sz w:val="14"/>
          <w:szCs w:val="14"/>
        </w:rPr>
        <w:instrText xml:space="preserve"> HYPERLINK "mailto:veronika.stahl@eu.panasonic.com</w:instrText>
      </w:r>
    </w:p>
    <w:p w14:paraId="06A01A96" w14:textId="77777777" w:rsidR="00AF2444" w:rsidRPr="00CE015F" w:rsidRDefault="00AF2444" w:rsidP="000D607E">
      <w:pPr>
        <w:framePr w:w="2654" w:h="2761" w:hRule="exact" w:hSpace="142" w:wrap="around" w:vAnchor="text" w:hAnchor="page" w:x="8664" w:y="236"/>
        <w:spacing w:line="250" w:lineRule="exact"/>
        <w:rPr>
          <w:rStyle w:val="Hyperlink"/>
          <w:rFonts w:cs="Arial"/>
          <w:sz w:val="14"/>
          <w:szCs w:val="14"/>
        </w:rPr>
      </w:pPr>
      <w:r w:rsidRPr="00CE015F">
        <w:rPr>
          <w:rFonts w:cs="Arial"/>
          <w:sz w:val="14"/>
          <w:szCs w:val="14"/>
        </w:rPr>
        <w:instrText xml:space="preserve">" </w:instrText>
      </w:r>
      <w:r>
        <w:rPr>
          <w:rFonts w:cs="Arial"/>
          <w:sz w:val="14"/>
          <w:szCs w:val="14"/>
          <w:lang w:val="it-IT"/>
        </w:rPr>
      </w:r>
      <w:r>
        <w:rPr>
          <w:rFonts w:cs="Arial"/>
          <w:sz w:val="14"/>
          <w:szCs w:val="14"/>
          <w:lang w:val="it-IT"/>
        </w:rPr>
        <w:fldChar w:fldCharType="separate"/>
      </w:r>
      <w:r w:rsidRPr="00CE015F">
        <w:rPr>
          <w:rStyle w:val="Hyperlink"/>
          <w:rFonts w:cs="Arial"/>
          <w:sz w:val="14"/>
          <w:szCs w:val="14"/>
        </w:rPr>
        <w:t>veronika.stahl@eu.panasonic.com</w:t>
      </w:r>
    </w:p>
    <w:p w14:paraId="7181793F" w14:textId="260F70CC" w:rsidR="000D607E" w:rsidRPr="00AF2444" w:rsidRDefault="00AF2444" w:rsidP="000D607E">
      <w:pPr>
        <w:framePr w:w="2654" w:h="2761" w:hRule="exact" w:hSpace="142" w:wrap="around" w:vAnchor="text" w:hAnchor="page" w:x="8664" w:y="236"/>
        <w:spacing w:line="250" w:lineRule="exact"/>
        <w:rPr>
          <w:rFonts w:cs="Arial"/>
          <w:color w:val="A3A3A3"/>
          <w:sz w:val="14"/>
          <w:szCs w:val="14"/>
          <w:lang w:val="en-GB"/>
        </w:rPr>
      </w:pPr>
      <w:r>
        <w:rPr>
          <w:rFonts w:cs="Arial"/>
          <w:sz w:val="14"/>
          <w:szCs w:val="14"/>
          <w:lang w:val="it-IT"/>
        </w:rPr>
        <w:fldChar w:fldCharType="end"/>
      </w:r>
      <w:r w:rsidR="000D607E" w:rsidRPr="00AF2444">
        <w:rPr>
          <w:rFonts w:cs="Arial"/>
          <w:color w:val="A3A3A3"/>
          <w:sz w:val="14"/>
          <w:szCs w:val="14"/>
          <w:lang w:val="en-GB"/>
        </w:rPr>
        <w:t>Phone: +49-</w:t>
      </w:r>
      <w:r w:rsidRPr="00AF2444">
        <w:rPr>
          <w:rFonts w:cs="Arial"/>
          <w:color w:val="A3A3A3"/>
          <w:sz w:val="14"/>
          <w:szCs w:val="14"/>
          <w:lang w:val="en-GB"/>
        </w:rPr>
        <w:t>89 453542412</w:t>
      </w:r>
    </w:p>
    <w:p w14:paraId="0F154B7E" w14:textId="77777777" w:rsidR="000D607E" w:rsidRPr="003103C0" w:rsidRDefault="000D607E" w:rsidP="000D607E">
      <w:pPr>
        <w:framePr w:w="2654" w:h="2761" w:hRule="exact" w:hSpace="142" w:wrap="around" w:vAnchor="text" w:hAnchor="page" w:x="8664" w:y="236"/>
        <w:rPr>
          <w:rStyle w:val="Hyperlink"/>
          <w:rFonts w:cs="Arial"/>
          <w:color w:val="A3A3A3"/>
          <w:sz w:val="14"/>
          <w:szCs w:val="14"/>
          <w:lang w:val="en-GB"/>
        </w:rPr>
      </w:pPr>
      <w:hyperlink r:id="rId15" w:history="1">
        <w:r w:rsidRPr="003103C0">
          <w:rPr>
            <w:rStyle w:val="Hyperlink"/>
            <w:rFonts w:cs="Arial"/>
            <w:color w:val="A3A3A3"/>
            <w:sz w:val="14"/>
            <w:szCs w:val="14"/>
            <w:lang w:val="en-GB"/>
          </w:rPr>
          <w:t>http://industry.panasonic.eu</w:t>
        </w:r>
      </w:hyperlink>
    </w:p>
    <w:p w14:paraId="3EFDDFF0" w14:textId="77777777" w:rsidR="000D607E" w:rsidRPr="003103C0" w:rsidRDefault="000D607E" w:rsidP="000D607E">
      <w:pPr>
        <w:framePr w:w="2654" w:h="2761" w:hRule="exact" w:hSpace="142" w:wrap="around" w:vAnchor="text" w:hAnchor="page" w:x="8664" w:y="236"/>
        <w:spacing w:line="250" w:lineRule="exact"/>
        <w:jc w:val="right"/>
        <w:rPr>
          <w:rFonts w:cs="Arial"/>
          <w:color w:val="A3A3A3"/>
          <w:lang w:val="en-GB"/>
        </w:rPr>
      </w:pPr>
    </w:p>
    <w:p w14:paraId="67E82C1F" w14:textId="77777777" w:rsidR="004C67FE" w:rsidRPr="003103C0" w:rsidRDefault="004C67FE" w:rsidP="004C67FE">
      <w:pPr>
        <w:autoSpaceDE w:val="0"/>
        <w:autoSpaceDN w:val="0"/>
        <w:adjustRightInd w:val="0"/>
        <w:rPr>
          <w:rFonts w:cs="Arial"/>
          <w:b/>
          <w:bCs/>
          <w:color w:val="000000"/>
          <w:sz w:val="22"/>
          <w:szCs w:val="22"/>
          <w:lang w:val="en-GB" w:eastAsia="de-DE"/>
        </w:rPr>
      </w:pPr>
    </w:p>
    <w:p w14:paraId="147C515E" w14:textId="4D4D2D86" w:rsidR="00261E04" w:rsidRDefault="5953D4EB" w:rsidP="6C03BE7B">
      <w:pPr>
        <w:pStyle w:val="presssubheadline"/>
        <w:jc w:val="center"/>
        <w:rPr>
          <w:b/>
          <w:bCs/>
          <w:color w:val="4074B5"/>
          <w:sz w:val="32"/>
          <w:szCs w:val="32"/>
          <w:lang w:val="en-GB"/>
        </w:rPr>
      </w:pPr>
      <w:r w:rsidRPr="23782E56">
        <w:rPr>
          <w:b/>
          <w:bCs/>
          <w:color w:val="4074B5"/>
          <w:sz w:val="32"/>
          <w:szCs w:val="32"/>
          <w:lang w:val="en-GB"/>
        </w:rPr>
        <w:t xml:space="preserve">New Seal Type </w:t>
      </w:r>
      <w:r w:rsidR="5551FC5D" w:rsidRPr="23782E56">
        <w:rPr>
          <w:b/>
          <w:bCs/>
          <w:color w:val="4074B5"/>
          <w:sz w:val="32"/>
          <w:szCs w:val="32"/>
          <w:lang w:val="en-GB"/>
        </w:rPr>
        <w:t>Sliding</w:t>
      </w:r>
      <w:r w:rsidRPr="23782E56">
        <w:rPr>
          <w:b/>
          <w:bCs/>
          <w:color w:val="4074B5"/>
          <w:sz w:val="32"/>
          <w:szCs w:val="32"/>
          <w:lang w:val="en-GB"/>
        </w:rPr>
        <w:t xml:space="preserve"> Switches from Panasonic Industry enhance </w:t>
      </w:r>
      <w:r w:rsidR="4418C0A5" w:rsidRPr="23782E56">
        <w:rPr>
          <w:b/>
          <w:bCs/>
          <w:color w:val="4074B5"/>
          <w:sz w:val="32"/>
          <w:szCs w:val="32"/>
          <w:lang w:val="en-GB"/>
        </w:rPr>
        <w:t>reliability and efficiency</w:t>
      </w:r>
    </w:p>
    <w:p w14:paraId="57B1F3A5" w14:textId="60DCDC34" w:rsidR="00AD3D1D" w:rsidRDefault="00AD3D1D" w:rsidP="006F5CA4">
      <w:pPr>
        <w:pStyle w:val="presssubheadline"/>
        <w:jc w:val="center"/>
        <w:rPr>
          <w:b/>
          <w:color w:val="4074B5"/>
          <w:sz w:val="32"/>
          <w:szCs w:val="32"/>
          <w:lang w:val="en-GB"/>
        </w:rPr>
      </w:pPr>
    </w:p>
    <w:p w14:paraId="071131A1" w14:textId="596CF2BD" w:rsidR="00820F46" w:rsidRPr="00683FCB" w:rsidRDefault="00AD3D1D" w:rsidP="721C5542">
      <w:pPr>
        <w:pStyle w:val="presssubheadline"/>
        <w:jc w:val="center"/>
        <w:rPr>
          <w:i/>
          <w:iCs/>
          <w:color w:val="4074B5"/>
          <w:sz w:val="24"/>
          <w:szCs w:val="24"/>
          <w:lang w:val="en-GB"/>
        </w:rPr>
      </w:pPr>
      <w:r w:rsidRPr="721C5542">
        <w:rPr>
          <w:i/>
          <w:iCs/>
          <w:color w:val="4074B5"/>
          <w:sz w:val="24"/>
          <w:szCs w:val="24"/>
          <w:lang w:val="en-GB"/>
        </w:rPr>
        <w:t>Double the functionality, half the footprint with three types to choose from: Failure Detection Type, Two-Step Detection Type, Redundancy Type</w:t>
      </w:r>
    </w:p>
    <w:p w14:paraId="45898A2D" w14:textId="54B9A758" w:rsidR="001E6FB7" w:rsidRPr="00F00E1E" w:rsidRDefault="001E6FB7" w:rsidP="721C5542">
      <w:pPr>
        <w:pStyle w:val="pressdate"/>
        <w:spacing w:before="240"/>
        <w:rPr>
          <w:rFonts w:cs="Arial"/>
          <w:caps w:val="0"/>
          <w:sz w:val="28"/>
          <w:szCs w:val="28"/>
        </w:rPr>
      </w:pPr>
      <w:r>
        <w:t xml:space="preserve">Munich, </w:t>
      </w:r>
      <w:r w:rsidR="484F018B">
        <w:t>27</w:t>
      </w:r>
      <w:r w:rsidR="484F018B" w:rsidRPr="721C5542">
        <w:rPr>
          <w:vertAlign w:val="superscript"/>
        </w:rPr>
        <w:t>th</w:t>
      </w:r>
      <w:r w:rsidR="484F018B">
        <w:t xml:space="preserve"> </w:t>
      </w:r>
      <w:r w:rsidR="7EA5DD4A">
        <w:t>June</w:t>
      </w:r>
      <w:r w:rsidR="007142C2">
        <w:t xml:space="preserve"> 2025</w:t>
      </w:r>
    </w:p>
    <w:p w14:paraId="5492732B" w14:textId="39C3669C" w:rsidR="00177F13" w:rsidRDefault="46B360FC" w:rsidP="721C5542">
      <w:pPr>
        <w:pStyle w:val="pressdate"/>
        <w:spacing w:before="240"/>
        <w:rPr>
          <w:rFonts w:eastAsia="Times New Roman" w:cs="Arial"/>
          <w:caps w:val="0"/>
          <w:color w:val="000000" w:themeColor="text1"/>
          <w:sz w:val="22"/>
          <w:szCs w:val="22"/>
        </w:rPr>
      </w:pPr>
      <w:r w:rsidRPr="721C5542">
        <w:rPr>
          <w:rFonts w:eastAsia="Times New Roman" w:cs="Arial"/>
          <w:caps w:val="0"/>
          <w:color w:val="000000" w:themeColor="text1"/>
          <w:sz w:val="22"/>
          <w:szCs w:val="22"/>
        </w:rPr>
        <w:t xml:space="preserve">Panasonic Industry </w:t>
      </w:r>
      <w:r w:rsidR="5953D4EB" w:rsidRPr="721C5542">
        <w:rPr>
          <w:rFonts w:eastAsia="Times New Roman" w:cs="Arial"/>
          <w:caps w:val="0"/>
          <w:color w:val="000000" w:themeColor="text1"/>
          <w:sz w:val="22"/>
          <w:szCs w:val="22"/>
        </w:rPr>
        <w:t>has recent</w:t>
      </w:r>
      <w:r w:rsidR="4418C0A5" w:rsidRPr="721C5542">
        <w:rPr>
          <w:rFonts w:eastAsia="Times New Roman" w:cs="Arial"/>
          <w:caps w:val="0"/>
          <w:color w:val="000000" w:themeColor="text1"/>
          <w:sz w:val="22"/>
          <w:szCs w:val="22"/>
        </w:rPr>
        <w:t>ly</w:t>
      </w:r>
      <w:r w:rsidR="5953D4EB" w:rsidRPr="721C5542">
        <w:rPr>
          <w:rFonts w:eastAsia="Times New Roman" w:cs="Arial"/>
          <w:caps w:val="0"/>
          <w:color w:val="000000" w:themeColor="text1"/>
          <w:sz w:val="22"/>
          <w:szCs w:val="22"/>
        </w:rPr>
        <w:t xml:space="preserve"> introduced </w:t>
      </w:r>
      <w:r w:rsidR="4418C0A5" w:rsidRPr="721C5542">
        <w:rPr>
          <w:rFonts w:eastAsia="Times New Roman" w:cs="Arial"/>
          <w:caps w:val="0"/>
          <w:color w:val="000000" w:themeColor="text1"/>
          <w:sz w:val="22"/>
          <w:szCs w:val="22"/>
        </w:rPr>
        <w:t xml:space="preserve">the ASQD1 </w:t>
      </w:r>
      <w:r w:rsidR="301D1F6C" w:rsidRPr="721C5542">
        <w:rPr>
          <w:rFonts w:eastAsia="Times New Roman" w:cs="Arial"/>
          <w:caps w:val="0"/>
          <w:color w:val="000000" w:themeColor="text1"/>
          <w:sz w:val="22"/>
          <w:szCs w:val="22"/>
        </w:rPr>
        <w:t>s</w:t>
      </w:r>
      <w:r w:rsidR="4418C0A5" w:rsidRPr="721C5542">
        <w:rPr>
          <w:rFonts w:eastAsia="Times New Roman" w:cs="Arial"/>
          <w:caps w:val="0"/>
          <w:color w:val="000000" w:themeColor="text1"/>
          <w:sz w:val="22"/>
          <w:szCs w:val="22"/>
        </w:rPr>
        <w:t xml:space="preserve">eries </w:t>
      </w:r>
      <w:r w:rsidR="301D1F6C" w:rsidRPr="721C5542">
        <w:rPr>
          <w:rFonts w:eastAsia="Times New Roman" w:cs="Arial"/>
          <w:caps w:val="0"/>
          <w:color w:val="000000" w:themeColor="text1"/>
          <w:sz w:val="22"/>
          <w:szCs w:val="22"/>
        </w:rPr>
        <w:t xml:space="preserve">of </w:t>
      </w:r>
      <w:r w:rsidR="4418C0A5" w:rsidRPr="721C5542">
        <w:rPr>
          <w:rFonts w:eastAsia="Times New Roman" w:cs="Arial"/>
          <w:caps w:val="0"/>
          <w:color w:val="000000" w:themeColor="text1"/>
          <w:sz w:val="22"/>
          <w:szCs w:val="22"/>
        </w:rPr>
        <w:t xml:space="preserve">Seal Type </w:t>
      </w:r>
      <w:r w:rsidR="335721E3" w:rsidRPr="721C5542">
        <w:rPr>
          <w:rFonts w:eastAsia="Times New Roman" w:cs="Arial"/>
          <w:caps w:val="0"/>
          <w:color w:val="000000" w:themeColor="text1"/>
          <w:sz w:val="22"/>
          <w:szCs w:val="22"/>
        </w:rPr>
        <w:t>Sliding</w:t>
      </w:r>
      <w:r w:rsidR="4418C0A5" w:rsidRPr="721C5542">
        <w:rPr>
          <w:rFonts w:eastAsia="Times New Roman" w:cs="Arial"/>
          <w:caps w:val="0"/>
          <w:color w:val="000000" w:themeColor="text1"/>
          <w:sz w:val="22"/>
          <w:szCs w:val="22"/>
        </w:rPr>
        <w:t xml:space="preserve"> Switches, a new state-of-the-art line of micro switches designed </w:t>
      </w:r>
      <w:r w:rsidR="301D1F6C" w:rsidRPr="721C5542">
        <w:rPr>
          <w:rFonts w:eastAsia="Times New Roman" w:cs="Arial"/>
          <w:caps w:val="0"/>
          <w:color w:val="000000" w:themeColor="text1"/>
          <w:sz w:val="22"/>
          <w:szCs w:val="22"/>
        </w:rPr>
        <w:t xml:space="preserve">for </w:t>
      </w:r>
      <w:r w:rsidR="4418C0A5" w:rsidRPr="721C5542">
        <w:rPr>
          <w:rFonts w:eastAsia="Times New Roman" w:cs="Arial"/>
          <w:caps w:val="0"/>
          <w:color w:val="000000" w:themeColor="text1"/>
          <w:sz w:val="22"/>
          <w:szCs w:val="22"/>
        </w:rPr>
        <w:t>enhance</w:t>
      </w:r>
      <w:r w:rsidR="301D1F6C" w:rsidRPr="721C5542">
        <w:rPr>
          <w:rFonts w:eastAsia="Times New Roman" w:cs="Arial"/>
          <w:caps w:val="0"/>
          <w:color w:val="000000" w:themeColor="text1"/>
          <w:sz w:val="22"/>
          <w:szCs w:val="22"/>
        </w:rPr>
        <w:t>d</w:t>
      </w:r>
      <w:r w:rsidR="4418C0A5" w:rsidRPr="721C5542">
        <w:rPr>
          <w:rFonts w:eastAsia="Times New Roman" w:cs="Arial"/>
          <w:caps w:val="0"/>
          <w:color w:val="000000" w:themeColor="text1"/>
          <w:sz w:val="22"/>
          <w:szCs w:val="22"/>
        </w:rPr>
        <w:t xml:space="preserve"> reliability and efficiency across various applications. </w:t>
      </w:r>
      <w:r w:rsidR="6398C42C" w:rsidRPr="721C5542">
        <w:rPr>
          <w:rFonts w:eastAsia="Times New Roman" w:cs="Arial"/>
          <w:caps w:val="0"/>
          <w:color w:val="000000" w:themeColor="text1"/>
          <w:sz w:val="22"/>
          <w:szCs w:val="22"/>
        </w:rPr>
        <w:t>The durable ASQD1 series components benefit from dual internal circuits, allowing for failure detection, redundant circuit design, and two-step detection due to its flexible circuit setup. The design optimizes space and reduces the need for multiple switches, streamlining assembly, and terminal connections.</w:t>
      </w:r>
    </w:p>
    <w:p w14:paraId="62C90AA3" w14:textId="0F816C25" w:rsidR="00177F13" w:rsidRDefault="4418C0A5" w:rsidP="721C5542">
      <w:pPr>
        <w:pStyle w:val="pressdate"/>
        <w:spacing w:before="240"/>
        <w:rPr>
          <w:rFonts w:eastAsia="Times New Roman" w:cs="Arial"/>
          <w:caps w:val="0"/>
          <w:color w:val="000000" w:themeColor="text1"/>
          <w:sz w:val="22"/>
          <w:szCs w:val="22"/>
        </w:rPr>
      </w:pPr>
      <w:r w:rsidRPr="721C5542">
        <w:rPr>
          <w:rFonts w:eastAsia="Times New Roman" w:cs="Arial"/>
          <w:caps w:val="0"/>
          <w:color w:val="000000" w:themeColor="text1"/>
          <w:sz w:val="22"/>
          <w:szCs w:val="22"/>
        </w:rPr>
        <w:t xml:space="preserve">The new product range features three </w:t>
      </w:r>
      <w:r w:rsidR="50E296B5" w:rsidRPr="721C5542">
        <w:rPr>
          <w:rFonts w:eastAsia="Times New Roman" w:cs="Arial"/>
          <w:caps w:val="0"/>
          <w:color w:val="000000" w:themeColor="text1"/>
          <w:sz w:val="22"/>
          <w:szCs w:val="22"/>
        </w:rPr>
        <w:t>different setups</w:t>
      </w:r>
      <w:r w:rsidRPr="721C5542">
        <w:rPr>
          <w:rFonts w:eastAsia="Times New Roman" w:cs="Arial"/>
          <w:caps w:val="0"/>
          <w:color w:val="000000" w:themeColor="text1"/>
          <w:sz w:val="22"/>
          <w:szCs w:val="22"/>
        </w:rPr>
        <w:t xml:space="preserve">: </w:t>
      </w:r>
    </w:p>
    <w:p w14:paraId="4C209799" w14:textId="31815199" w:rsidR="00177F13" w:rsidRDefault="00AD3D1D" w:rsidP="721C5542">
      <w:pPr>
        <w:pStyle w:val="pressdate"/>
        <w:numPr>
          <w:ilvl w:val="0"/>
          <w:numId w:val="1"/>
        </w:numPr>
        <w:spacing w:before="240"/>
        <w:rPr>
          <w:rFonts w:eastAsia="Times New Roman" w:cs="Arial"/>
          <w:caps w:val="0"/>
          <w:color w:val="000000" w:themeColor="text1"/>
          <w:sz w:val="22"/>
          <w:szCs w:val="22"/>
        </w:rPr>
      </w:pPr>
      <w:r w:rsidRPr="721C5542">
        <w:rPr>
          <w:rFonts w:eastAsia="Times New Roman" w:cs="Arial"/>
          <w:caps w:val="0"/>
          <w:color w:val="000000" w:themeColor="text1"/>
          <w:sz w:val="22"/>
          <w:szCs w:val="22"/>
        </w:rPr>
        <w:t>Two-Step Detection Type</w:t>
      </w:r>
    </w:p>
    <w:p w14:paraId="537988C7" w14:textId="2909580B" w:rsidR="00177F13" w:rsidRDefault="00AD3D1D" w:rsidP="721C5542">
      <w:pPr>
        <w:pStyle w:val="pressdate"/>
        <w:numPr>
          <w:ilvl w:val="0"/>
          <w:numId w:val="1"/>
        </w:numPr>
        <w:spacing w:before="240"/>
        <w:rPr>
          <w:rFonts w:eastAsia="Times New Roman" w:cs="Arial"/>
          <w:caps w:val="0"/>
          <w:color w:val="000000" w:themeColor="text1"/>
          <w:sz w:val="22"/>
          <w:szCs w:val="22"/>
        </w:rPr>
      </w:pPr>
      <w:r w:rsidRPr="721C5542">
        <w:rPr>
          <w:rFonts w:eastAsia="Times New Roman" w:cs="Arial"/>
          <w:caps w:val="0"/>
          <w:color w:val="000000" w:themeColor="text1"/>
          <w:sz w:val="22"/>
          <w:szCs w:val="22"/>
        </w:rPr>
        <w:t>Redundancy Type</w:t>
      </w:r>
    </w:p>
    <w:p w14:paraId="4CDB1C7D" w14:textId="3F993F05" w:rsidR="0079108F" w:rsidRDefault="3644FE81" w:rsidP="721C5542">
      <w:pPr>
        <w:pStyle w:val="pressdate"/>
        <w:numPr>
          <w:ilvl w:val="0"/>
          <w:numId w:val="1"/>
        </w:numPr>
        <w:spacing w:before="240" w:line="259" w:lineRule="auto"/>
        <w:rPr>
          <w:rFonts w:eastAsia="Times New Roman" w:cs="Arial"/>
          <w:caps w:val="0"/>
          <w:color w:val="000000" w:themeColor="text1"/>
          <w:sz w:val="22"/>
          <w:szCs w:val="22"/>
        </w:rPr>
      </w:pPr>
      <w:r w:rsidRPr="721C5542">
        <w:rPr>
          <w:rFonts w:eastAsia="Times New Roman" w:cs="Arial"/>
          <w:caps w:val="0"/>
          <w:color w:val="000000" w:themeColor="text1"/>
          <w:sz w:val="22"/>
          <w:szCs w:val="22"/>
        </w:rPr>
        <w:t>Failure Detection Type</w:t>
      </w:r>
    </w:p>
    <w:p w14:paraId="6607F66B" w14:textId="4E54E949" w:rsidR="0079108F" w:rsidRDefault="0F1313FD" w:rsidP="721C5542">
      <w:pPr>
        <w:pStyle w:val="pressdate"/>
        <w:spacing w:before="240" w:line="259" w:lineRule="auto"/>
        <w:rPr>
          <w:rFonts w:eastAsia="Times New Roman" w:cs="Arial"/>
          <w:caps w:val="0"/>
          <w:color w:val="000000" w:themeColor="text1"/>
          <w:sz w:val="22"/>
          <w:szCs w:val="22"/>
        </w:rPr>
      </w:pPr>
      <w:r w:rsidRPr="721C5542">
        <w:rPr>
          <w:rFonts w:eastAsia="Times New Roman" w:cs="Arial"/>
          <w:caps w:val="0"/>
          <w:color w:val="000000" w:themeColor="text1"/>
          <w:sz w:val="22"/>
          <w:szCs w:val="22"/>
        </w:rPr>
        <w:t xml:space="preserve">The </w:t>
      </w:r>
      <w:r w:rsidRPr="721C5542">
        <w:rPr>
          <w:rFonts w:eastAsia="Times New Roman" w:cs="Arial"/>
          <w:b/>
          <w:bCs/>
          <w:caps w:val="0"/>
          <w:color w:val="000000" w:themeColor="text1"/>
          <w:sz w:val="22"/>
          <w:szCs w:val="22"/>
        </w:rPr>
        <w:t>Two-Step-Detection Type</w:t>
      </w:r>
      <w:r w:rsidRPr="721C5542">
        <w:rPr>
          <w:rFonts w:eastAsia="Times New Roman" w:cs="Arial"/>
          <w:caps w:val="0"/>
          <w:color w:val="000000" w:themeColor="text1"/>
          <w:sz w:val="22"/>
          <w:szCs w:val="22"/>
        </w:rPr>
        <w:t xml:space="preserve"> realizes the idea of detecting two operating points with one single switch. It offers an interesting alternative for many latch applications which require detection of pre- and final closing.  This solution supports </w:t>
      </w:r>
      <w:r w:rsidR="6AC987B5" w:rsidRPr="721C5542">
        <w:rPr>
          <w:rFonts w:eastAsia="Times New Roman" w:cs="Arial"/>
          <w:caps w:val="0"/>
          <w:color w:val="000000" w:themeColor="text1"/>
          <w:sz w:val="22"/>
          <w:szCs w:val="22"/>
        </w:rPr>
        <w:t>customers’</w:t>
      </w:r>
      <w:r w:rsidRPr="721C5542">
        <w:rPr>
          <w:rFonts w:eastAsia="Times New Roman" w:cs="Arial"/>
          <w:caps w:val="0"/>
          <w:color w:val="000000" w:themeColor="text1"/>
          <w:sz w:val="22"/>
          <w:szCs w:val="22"/>
        </w:rPr>
        <w:t xml:space="preserve"> needs to minimize size and component cost in the application. Design-in will be simplified because of the reduced tolerance chain. </w:t>
      </w:r>
    </w:p>
    <w:p w14:paraId="26C1FA2F" w14:textId="54F9FB9C" w:rsidR="0079108F" w:rsidRDefault="354B43C2" w:rsidP="721C5542">
      <w:pPr>
        <w:pStyle w:val="pressdate"/>
        <w:spacing w:before="240" w:line="259" w:lineRule="auto"/>
        <w:rPr>
          <w:rFonts w:eastAsia="Times New Roman" w:cs="Arial"/>
          <w:caps w:val="0"/>
          <w:color w:val="000000" w:themeColor="text1"/>
          <w:sz w:val="22"/>
          <w:szCs w:val="22"/>
        </w:rPr>
      </w:pPr>
      <w:r w:rsidRPr="721C5542">
        <w:rPr>
          <w:rFonts w:eastAsia="Times New Roman" w:cs="Arial"/>
          <w:caps w:val="0"/>
          <w:color w:val="000000" w:themeColor="text1"/>
          <w:sz w:val="22"/>
          <w:szCs w:val="22"/>
        </w:rPr>
        <w:t xml:space="preserve">The </w:t>
      </w:r>
      <w:r w:rsidRPr="721C5542">
        <w:rPr>
          <w:rFonts w:eastAsia="Times New Roman" w:cs="Arial"/>
          <w:b/>
          <w:bCs/>
          <w:caps w:val="0"/>
          <w:color w:val="000000" w:themeColor="text1"/>
          <w:sz w:val="22"/>
          <w:szCs w:val="22"/>
        </w:rPr>
        <w:t>Redundancy Type</w:t>
      </w:r>
      <w:r w:rsidRPr="721C5542">
        <w:rPr>
          <w:rFonts w:eastAsia="Times New Roman" w:cs="Arial"/>
          <w:caps w:val="0"/>
          <w:color w:val="000000" w:themeColor="text1"/>
          <w:sz w:val="22"/>
          <w:szCs w:val="22"/>
        </w:rPr>
        <w:t xml:space="preserve"> Switch integrates two internal circuits into a compact unit, ensuring continued operation even if one circuit fails. It is the first time that such a concept has been realized with a three-terminal switch.</w:t>
      </w:r>
    </w:p>
    <w:p w14:paraId="51019F5F" w14:textId="225CAFB6" w:rsidR="0079108F" w:rsidRDefault="0BDFD751" w:rsidP="721C5542">
      <w:pPr>
        <w:pStyle w:val="pressdate"/>
        <w:spacing w:before="240" w:line="259" w:lineRule="auto"/>
        <w:rPr>
          <w:rFonts w:eastAsia="Times New Roman" w:cs="Arial"/>
          <w:caps w:val="0"/>
          <w:color w:val="000000" w:themeColor="text1"/>
          <w:sz w:val="22"/>
          <w:szCs w:val="22"/>
        </w:rPr>
      </w:pPr>
      <w:r w:rsidRPr="721C5542">
        <w:rPr>
          <w:rFonts w:eastAsia="Times New Roman" w:cs="Arial"/>
          <w:caps w:val="0"/>
          <w:color w:val="000000" w:themeColor="text1"/>
          <w:sz w:val="22"/>
          <w:szCs w:val="22"/>
        </w:rPr>
        <w:t xml:space="preserve">The </w:t>
      </w:r>
      <w:r w:rsidRPr="721C5542">
        <w:rPr>
          <w:rFonts w:eastAsia="Times New Roman" w:cs="Arial"/>
          <w:b/>
          <w:bCs/>
          <w:caps w:val="0"/>
          <w:color w:val="000000" w:themeColor="text1"/>
          <w:sz w:val="22"/>
          <w:szCs w:val="22"/>
        </w:rPr>
        <w:t>Failure Detection Type</w:t>
      </w:r>
      <w:r w:rsidRPr="721C5542">
        <w:rPr>
          <w:rFonts w:eastAsia="Times New Roman" w:cs="Arial"/>
          <w:caps w:val="0"/>
          <w:color w:val="000000" w:themeColor="text1"/>
          <w:sz w:val="22"/>
          <w:szCs w:val="22"/>
        </w:rPr>
        <w:t xml:space="preserve"> Switch identifies wiring and internal circuit failures. Functional safety will be the </w:t>
      </w:r>
      <w:r w:rsidR="3EA3E9A6" w:rsidRPr="721C5542">
        <w:rPr>
          <w:rFonts w:eastAsia="Times New Roman" w:cs="Arial"/>
          <w:caps w:val="0"/>
          <w:color w:val="000000" w:themeColor="text1"/>
          <w:sz w:val="22"/>
          <w:szCs w:val="22"/>
        </w:rPr>
        <w:t>main reason</w:t>
      </w:r>
      <w:r w:rsidRPr="721C5542">
        <w:rPr>
          <w:rFonts w:eastAsia="Times New Roman" w:cs="Arial"/>
          <w:caps w:val="0"/>
          <w:color w:val="000000" w:themeColor="text1"/>
          <w:sz w:val="22"/>
          <w:szCs w:val="22"/>
        </w:rPr>
        <w:t xml:space="preserve"> to use this solution. Immediate feedback about what kind of failure happened is a must for this kind of application.</w:t>
      </w:r>
    </w:p>
    <w:p w14:paraId="4AB7F2F0" w14:textId="240DDE90" w:rsidR="0079108F" w:rsidRDefault="512DDCDE" w:rsidP="721C5542">
      <w:pPr>
        <w:pStyle w:val="pressdate"/>
        <w:spacing w:before="240" w:line="259" w:lineRule="auto"/>
        <w:rPr>
          <w:rFonts w:eastAsia="Times New Roman" w:cs="Arial"/>
          <w:caps w:val="0"/>
          <w:color w:val="000000" w:themeColor="text1"/>
          <w:sz w:val="22"/>
          <w:szCs w:val="22"/>
        </w:rPr>
      </w:pPr>
      <w:r w:rsidRPr="721C5542">
        <w:rPr>
          <w:rFonts w:eastAsia="Times New Roman" w:cs="Arial"/>
          <w:caps w:val="0"/>
          <w:color w:val="000000" w:themeColor="text1"/>
          <w:sz w:val="22"/>
          <w:szCs w:val="22"/>
        </w:rPr>
        <w:t xml:space="preserve">ASQD as a further development of the sliding switch line-up from Panasonic </w:t>
      </w:r>
      <w:r w:rsidR="0CDCADB8" w:rsidRPr="721C5542">
        <w:rPr>
          <w:rFonts w:eastAsia="Times New Roman" w:cs="Arial"/>
          <w:caps w:val="0"/>
          <w:color w:val="000000" w:themeColor="text1"/>
          <w:sz w:val="22"/>
          <w:szCs w:val="22"/>
        </w:rPr>
        <w:t>also features</w:t>
      </w:r>
      <w:r w:rsidR="0CC54E9A" w:rsidRPr="721C5542">
        <w:rPr>
          <w:rFonts w:eastAsia="Times New Roman" w:cs="Arial"/>
          <w:caps w:val="0"/>
          <w:color w:val="000000" w:themeColor="text1"/>
          <w:sz w:val="22"/>
          <w:szCs w:val="22"/>
        </w:rPr>
        <w:t xml:space="preserve">: silent operation, high contact reliability, </w:t>
      </w:r>
      <w:r w:rsidR="6FEEFDA3" w:rsidRPr="721C5542">
        <w:rPr>
          <w:rFonts w:eastAsia="Times New Roman" w:cs="Arial"/>
          <w:caps w:val="0"/>
          <w:color w:val="000000" w:themeColor="text1"/>
          <w:sz w:val="22"/>
          <w:szCs w:val="22"/>
        </w:rPr>
        <w:t>long stroke, excellent shock- and vibration resistance</w:t>
      </w:r>
      <w:r w:rsidR="531B1FB7" w:rsidRPr="721C5542">
        <w:rPr>
          <w:rFonts w:eastAsia="Times New Roman" w:cs="Arial"/>
          <w:caps w:val="0"/>
          <w:color w:val="000000" w:themeColor="text1"/>
          <w:sz w:val="22"/>
          <w:szCs w:val="22"/>
        </w:rPr>
        <w:t>, IP67</w:t>
      </w:r>
      <w:r w:rsidR="355BA6BB" w:rsidRPr="721C5542">
        <w:rPr>
          <w:rFonts w:eastAsia="Times New Roman" w:cs="Arial"/>
          <w:caps w:val="0"/>
          <w:color w:val="000000" w:themeColor="text1"/>
          <w:sz w:val="22"/>
          <w:szCs w:val="22"/>
        </w:rPr>
        <w:t>.</w:t>
      </w:r>
    </w:p>
    <w:p w14:paraId="499F37BB" w14:textId="60C9C385" w:rsidR="00AD3D1D" w:rsidRDefault="008C1331" w:rsidP="00AD3D1D">
      <w:pPr>
        <w:pStyle w:val="BODYCOPY"/>
        <w:spacing w:line="240" w:lineRule="auto"/>
        <w:ind w:firstLine="0"/>
        <w:rPr>
          <w:rFonts w:ascii="Arial" w:hAnsi="Arial" w:cs="Arial"/>
          <w:color w:val="000000"/>
          <w:sz w:val="22"/>
          <w:szCs w:val="22"/>
          <w:shd w:val="clear" w:color="auto" w:fill="FFFFFF"/>
          <w:lang w:val="en-GB"/>
        </w:rPr>
      </w:pPr>
      <w:r w:rsidRPr="006206D8">
        <w:rPr>
          <w:rFonts w:ascii="Arial" w:hAnsi="Arial" w:cs="Arial"/>
          <w:color w:val="000000"/>
          <w:sz w:val="22"/>
          <w:szCs w:val="22"/>
          <w:shd w:val="clear" w:color="auto" w:fill="FFFFFF"/>
          <w:lang w:val="en-GB"/>
        </w:rPr>
        <w:t xml:space="preserve">For more </w:t>
      </w:r>
      <w:r w:rsidR="78D22D58" w:rsidRPr="006206D8">
        <w:rPr>
          <w:rFonts w:ascii="Arial" w:hAnsi="Arial" w:cs="Arial"/>
          <w:color w:val="000000"/>
          <w:sz w:val="22"/>
          <w:szCs w:val="22"/>
          <w:shd w:val="clear" w:color="auto" w:fill="FFFFFF"/>
          <w:lang w:val="en-GB"/>
        </w:rPr>
        <w:t>information,</w:t>
      </w:r>
      <w:r w:rsidRPr="006206D8">
        <w:rPr>
          <w:rFonts w:ascii="Arial" w:hAnsi="Arial" w:cs="Arial"/>
          <w:color w:val="000000"/>
          <w:sz w:val="22"/>
          <w:szCs w:val="22"/>
          <w:shd w:val="clear" w:color="auto" w:fill="FFFFFF"/>
          <w:lang w:val="en-GB"/>
        </w:rPr>
        <w:t xml:space="preserve"> </w:t>
      </w:r>
      <w:r w:rsidR="003103C0" w:rsidRPr="006206D8">
        <w:rPr>
          <w:rFonts w:ascii="Arial" w:hAnsi="Arial" w:cs="Arial"/>
          <w:color w:val="000000"/>
          <w:sz w:val="22"/>
          <w:szCs w:val="22"/>
          <w:shd w:val="clear" w:color="auto" w:fill="FFFFFF"/>
          <w:lang w:val="en-GB"/>
        </w:rPr>
        <w:t xml:space="preserve">please visit </w:t>
      </w:r>
      <w:hyperlink r:id="rId16" w:history="1">
        <w:r w:rsidR="00AD3D1D" w:rsidRPr="00CE015F">
          <w:rPr>
            <w:rStyle w:val="Hyperlink"/>
            <w:rFonts w:ascii="Arial" w:hAnsi="Arial" w:cs="Arial"/>
            <w:sz w:val="22"/>
            <w:szCs w:val="22"/>
            <w:shd w:val="clear" w:color="auto" w:fill="FFFFFF"/>
            <w:lang w:val="en-GB"/>
          </w:rPr>
          <w:t>ASQD1 Series Seal Type Snap Action Switches</w:t>
        </w:r>
      </w:hyperlink>
    </w:p>
    <w:p w14:paraId="4BB304DA" w14:textId="46DFBF8A" w:rsidR="721C5542" w:rsidRDefault="721C5542" w:rsidP="721C5542">
      <w:pPr>
        <w:pStyle w:val="BODYCOPY"/>
        <w:spacing w:line="240" w:lineRule="auto"/>
        <w:ind w:firstLine="0"/>
        <w:rPr>
          <w:rFonts w:ascii="Arial" w:hAnsi="Arial" w:cs="Arial"/>
          <w:sz w:val="22"/>
          <w:szCs w:val="22"/>
          <w:lang w:val="en-GB"/>
        </w:rPr>
      </w:pPr>
    </w:p>
    <w:p w14:paraId="3648632A" w14:textId="6B16E61D" w:rsidR="00180110" w:rsidRPr="00955CD0" w:rsidRDefault="00180110" w:rsidP="23782E56">
      <w:pPr>
        <w:pStyle w:val="paragraph"/>
        <w:textAlignment w:val="baseline"/>
        <w:rPr>
          <w:rStyle w:val="normaltextrun"/>
          <w:rFonts w:ascii="Arial" w:hAnsi="Arial" w:cs="Arial"/>
          <w:b/>
          <w:bCs/>
          <w:color w:val="808080" w:themeColor="background1" w:themeShade="80"/>
          <w:sz w:val="20"/>
          <w:szCs w:val="20"/>
          <w:u w:val="single"/>
          <w:lang w:val="en-US"/>
        </w:rPr>
      </w:pPr>
      <w:r w:rsidRPr="23782E56">
        <w:rPr>
          <w:rStyle w:val="normaltextrun"/>
          <w:rFonts w:ascii="Arial" w:hAnsi="Arial" w:cs="Arial"/>
          <w:b/>
          <w:bCs/>
          <w:color w:val="808080" w:themeColor="background1" w:themeShade="80"/>
          <w:sz w:val="20"/>
          <w:szCs w:val="20"/>
          <w:u w:val="single"/>
          <w:lang w:val="en-US"/>
        </w:rPr>
        <w:t>About Panasonic Industry Europe GmbH</w:t>
      </w:r>
    </w:p>
    <w:p w14:paraId="12111222" w14:textId="77777777" w:rsidR="00180110" w:rsidRPr="00955CD0" w:rsidRDefault="00180110" w:rsidP="00180110">
      <w:pPr>
        <w:pStyle w:val="paragraph"/>
        <w:textAlignment w:val="baseline"/>
        <w:rPr>
          <w:rStyle w:val="normaltextrun"/>
          <w:rFonts w:ascii="Arial" w:hAnsi="Arial" w:cs="Arial"/>
          <w:color w:val="808080" w:themeColor="background1" w:themeShade="80"/>
          <w:sz w:val="20"/>
          <w:szCs w:val="20"/>
          <w:lang w:val="en-US"/>
        </w:rPr>
      </w:pPr>
      <w:r w:rsidRPr="00955CD0">
        <w:rPr>
          <w:rStyle w:val="normaltextrun"/>
          <w:rFonts w:ascii="Arial" w:hAnsi="Arial" w:cs="Arial"/>
          <w:color w:val="808080" w:themeColor="background1" w:themeShade="80"/>
          <w:sz w:val="20"/>
          <w:szCs w:val="20"/>
          <w:lang w:val="en-US"/>
        </w:rPr>
        <w:lastRenderedPageBreak/>
        <w:t>Panasonic Industry Europe GmbH is part of the global Panasonic Industry organization, one of the eight major operating companies within Panasonic Holding. Panasonic Industry Europe provides products and services for industrial customers all over Europe.</w:t>
      </w:r>
    </w:p>
    <w:p w14:paraId="33F16DF5" w14:textId="77777777" w:rsidR="00180110" w:rsidRPr="00955CD0" w:rsidRDefault="00180110" w:rsidP="00180110">
      <w:pPr>
        <w:pStyle w:val="paragraph"/>
        <w:textAlignment w:val="baseline"/>
        <w:rPr>
          <w:rStyle w:val="normaltextrun"/>
          <w:rFonts w:ascii="Arial" w:hAnsi="Arial" w:cs="Arial"/>
          <w:color w:val="808080" w:themeColor="background1" w:themeShade="80"/>
          <w:sz w:val="20"/>
          <w:szCs w:val="20"/>
          <w:lang w:val="en-US"/>
        </w:rPr>
      </w:pPr>
      <w:r w:rsidRPr="00955CD0">
        <w:rPr>
          <w:rStyle w:val="normaltextrun"/>
          <w:rFonts w:ascii="Arial" w:hAnsi="Arial" w:cs="Arial"/>
          <w:color w:val="808080" w:themeColor="background1" w:themeShade="80"/>
          <w:sz w:val="20"/>
          <w:szCs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p>
    <w:p w14:paraId="50140E0B" w14:textId="77777777" w:rsidR="00180110" w:rsidRPr="00955CD0" w:rsidRDefault="00180110" w:rsidP="00180110">
      <w:pPr>
        <w:pStyle w:val="paragraph"/>
        <w:textAlignment w:val="baseline"/>
        <w:rPr>
          <w:rStyle w:val="normaltextrun"/>
          <w:rFonts w:ascii="Arial" w:hAnsi="Arial" w:cs="Arial"/>
          <w:color w:val="808080" w:themeColor="background1" w:themeShade="80"/>
          <w:sz w:val="20"/>
          <w:szCs w:val="20"/>
          <w:lang w:val="en-US"/>
        </w:rPr>
      </w:pPr>
      <w:r w:rsidRPr="00955CD0">
        <w:rPr>
          <w:rStyle w:val="normaltextrun"/>
          <w:rFonts w:ascii="Arial" w:hAnsi="Arial" w:cs="Arial"/>
          <w:color w:val="808080" w:themeColor="background1" w:themeShade="80"/>
          <w:sz w:val="20"/>
          <w:szCs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2C6BA51F" w14:textId="77777777" w:rsidR="00180110" w:rsidRPr="00955CD0" w:rsidRDefault="00180110" w:rsidP="00180110">
      <w:pPr>
        <w:pStyle w:val="paragraph"/>
        <w:textAlignment w:val="baseline"/>
        <w:rPr>
          <w:rStyle w:val="normaltextrun"/>
          <w:rFonts w:ascii="Arial" w:hAnsi="Arial" w:cs="Arial"/>
          <w:b/>
          <w:bCs/>
          <w:color w:val="808080" w:themeColor="background1" w:themeShade="80"/>
          <w:sz w:val="20"/>
          <w:szCs w:val="20"/>
          <w:u w:val="single"/>
          <w:lang w:val="en-US"/>
        </w:rPr>
      </w:pPr>
      <w:r w:rsidRPr="00955CD0">
        <w:rPr>
          <w:rStyle w:val="normaltextrun"/>
          <w:rFonts w:ascii="Arial" w:hAnsi="Arial" w:cs="Arial"/>
          <w:color w:val="808080" w:themeColor="background1" w:themeShade="80"/>
          <w:sz w:val="20"/>
          <w:szCs w:val="20"/>
          <w:lang w:val="en-US"/>
        </w:rPr>
        <w:t xml:space="preserve">More about Panasonic Industry Europe: </w:t>
      </w:r>
      <w:r w:rsidRPr="00955CD0">
        <w:rPr>
          <w:rStyle w:val="normaltextrun"/>
          <w:rFonts w:ascii="Arial" w:hAnsi="Arial" w:cs="Arial"/>
          <w:b/>
          <w:bCs/>
          <w:color w:val="808080" w:themeColor="background1" w:themeShade="80"/>
          <w:sz w:val="20"/>
          <w:szCs w:val="20"/>
          <w:u w:val="single"/>
          <w:lang w:val="en-US"/>
        </w:rPr>
        <w:t>http://industry.panasonic.eu</w:t>
      </w:r>
    </w:p>
    <w:p w14:paraId="60C9A9A7" w14:textId="77777777" w:rsidR="00180110" w:rsidRDefault="00180110" w:rsidP="00180110">
      <w:pPr>
        <w:pStyle w:val="paragraph"/>
        <w:textAlignment w:val="baseline"/>
        <w:rPr>
          <w:rStyle w:val="normaltextrun"/>
          <w:rFonts w:ascii="Arial" w:hAnsi="Arial" w:cs="Arial"/>
          <w:b/>
          <w:bCs/>
          <w:color w:val="808080" w:themeColor="background1" w:themeShade="80"/>
          <w:sz w:val="20"/>
          <w:szCs w:val="20"/>
          <w:u w:val="single"/>
          <w:lang w:val="en-US"/>
        </w:rPr>
      </w:pPr>
    </w:p>
    <w:p w14:paraId="38AA6A08" w14:textId="5DF02509" w:rsidR="00180110" w:rsidRPr="00955CD0" w:rsidRDefault="00180110" w:rsidP="00180110">
      <w:pPr>
        <w:pStyle w:val="paragraph"/>
        <w:textAlignment w:val="baseline"/>
        <w:rPr>
          <w:rStyle w:val="normaltextrun"/>
          <w:rFonts w:ascii="Arial" w:hAnsi="Arial" w:cs="Arial"/>
          <w:b/>
          <w:bCs/>
          <w:color w:val="808080" w:themeColor="background1" w:themeShade="80"/>
          <w:sz w:val="20"/>
          <w:szCs w:val="20"/>
          <w:u w:val="single"/>
          <w:lang w:val="en-US"/>
        </w:rPr>
      </w:pPr>
      <w:r w:rsidRPr="00955CD0">
        <w:rPr>
          <w:rStyle w:val="normaltextrun"/>
          <w:rFonts w:ascii="Arial" w:hAnsi="Arial" w:cs="Arial"/>
          <w:b/>
          <w:bCs/>
          <w:color w:val="808080" w:themeColor="background1" w:themeShade="80"/>
          <w:sz w:val="20"/>
          <w:szCs w:val="20"/>
          <w:u w:val="single"/>
          <w:lang w:val="en-US"/>
        </w:rPr>
        <w:t>About the Panasonic Group</w:t>
      </w:r>
    </w:p>
    <w:p w14:paraId="7CB29197" w14:textId="77777777" w:rsidR="00180110" w:rsidRPr="00955CD0" w:rsidRDefault="00180110" w:rsidP="00180110">
      <w:pPr>
        <w:pStyle w:val="paragraph"/>
        <w:textAlignment w:val="baseline"/>
        <w:rPr>
          <w:rStyle w:val="normaltextrun"/>
          <w:rFonts w:ascii="Arial" w:hAnsi="Arial" w:cs="Arial"/>
          <w:color w:val="808080" w:themeColor="background1" w:themeShade="80"/>
          <w:sz w:val="20"/>
          <w:szCs w:val="20"/>
          <w:lang w:val="en-US"/>
        </w:rPr>
      </w:pPr>
      <w:r w:rsidRPr="00955CD0">
        <w:rPr>
          <w:rStyle w:val="normaltextrun"/>
          <w:rFonts w:ascii="Arial" w:hAnsi="Arial" w:cs="Arial"/>
          <w:color w:val="808080" w:themeColor="background1" w:themeShade="80"/>
          <w:sz w:val="20"/>
          <w:szCs w:val="20"/>
          <w:lang w:val="en-US"/>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 </w:t>
      </w:r>
    </w:p>
    <w:p w14:paraId="69884224" w14:textId="77777777" w:rsidR="00180110" w:rsidRPr="00955CD0" w:rsidRDefault="00180110" w:rsidP="00180110">
      <w:pPr>
        <w:pStyle w:val="paragraph"/>
        <w:textAlignment w:val="baseline"/>
        <w:rPr>
          <w:rStyle w:val="normaltextrun"/>
          <w:rFonts w:ascii="Arial" w:hAnsi="Arial" w:cs="Arial"/>
          <w:b/>
          <w:bCs/>
          <w:color w:val="808080" w:themeColor="background1" w:themeShade="80"/>
          <w:sz w:val="20"/>
          <w:szCs w:val="20"/>
          <w:u w:val="single"/>
          <w:lang w:val="en-US"/>
        </w:rPr>
      </w:pPr>
      <w:r w:rsidRPr="00955CD0">
        <w:rPr>
          <w:rStyle w:val="normaltextrun"/>
          <w:rFonts w:ascii="Arial" w:hAnsi="Arial" w:cs="Arial"/>
          <w:color w:val="808080" w:themeColor="background1" w:themeShade="80"/>
          <w:sz w:val="20"/>
          <w:szCs w:val="20"/>
          <w:lang w:val="en-US"/>
        </w:rPr>
        <w:t>The Group reported consolidated net sales of Euro 54.12 billion (8,496.4 billion yen) for the year ended March 31, 2024. To learn more about the Panasonic Group, please visit:</w:t>
      </w:r>
      <w:r w:rsidRPr="00955CD0">
        <w:rPr>
          <w:rStyle w:val="normaltextrun"/>
          <w:rFonts w:ascii="Arial" w:hAnsi="Arial" w:cs="Arial"/>
          <w:b/>
          <w:bCs/>
          <w:color w:val="808080" w:themeColor="background1" w:themeShade="80"/>
          <w:sz w:val="20"/>
          <w:szCs w:val="20"/>
          <w:u w:val="single"/>
          <w:lang w:val="en-US"/>
        </w:rPr>
        <w:t xml:space="preserve"> https://holdings.panasonic/global/</w:t>
      </w:r>
      <w:bookmarkEnd w:id="0"/>
    </w:p>
    <w:sectPr w:rsidR="00180110" w:rsidRPr="00955CD0" w:rsidSect="003A4541">
      <w:footerReference w:type="default" r:id="rId17"/>
      <w:type w:val="continuous"/>
      <w:pgSz w:w="11906" w:h="16838"/>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6349D" w14:textId="77777777" w:rsidR="00620E31" w:rsidRDefault="00620E31">
      <w:r>
        <w:separator/>
      </w:r>
    </w:p>
  </w:endnote>
  <w:endnote w:type="continuationSeparator" w:id="0">
    <w:p w14:paraId="60E31A26" w14:textId="77777777" w:rsidR="00620E31" w:rsidRDefault="00620E31">
      <w:r>
        <w:continuationSeparator/>
      </w:r>
    </w:p>
  </w:endnote>
  <w:endnote w:type="continuationNotice" w:id="1">
    <w:p w14:paraId="57470F1C" w14:textId="77777777" w:rsidR="00620E31" w:rsidRDefault="00620E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ABFDB" w14:textId="77777777" w:rsidR="00BB18EC" w:rsidRDefault="00BB18EC">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lang w:val="en-GB"/>
      </w:rPr>
    </w:pPr>
    <w:r>
      <w:rPr>
        <w:noProof/>
        <w:sz w:val="14"/>
        <w:lang w:eastAsia="de-DE"/>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A39D632">
            <v:polyline id="Freihandform: Form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58,10" o:spid="_x0000_s1026" filled="f" strokecolor="#0067ac" points="-2.25pt,1.6pt,475.65pt,1.1pt" w14:anchorId="4D7064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v:path arrowok="t" o:connecttype="custom" o:connectlocs="0,6350;6069330,0" o:connectangles="0,0"/>
            </v:polyline>
          </w:pict>
        </mc:Fallback>
      </mc:AlternateContent>
    </w:r>
  </w:p>
  <w:p w14:paraId="42298AE8"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14:paraId="4EC2C60A"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Am </w:t>
    </w:r>
    <w:proofErr w:type="spellStart"/>
    <w:r>
      <w:rPr>
        <w:w w:val="80"/>
        <w:sz w:val="14"/>
        <w:lang w:val="en-GB"/>
      </w:rPr>
      <w:t>Stieglacker</w:t>
    </w:r>
    <w:proofErr w:type="spellEnd"/>
    <w:r>
      <w:rPr>
        <w:w w:val="80"/>
        <w:sz w:val="14"/>
        <w:lang w:val="en-GB"/>
      </w:rPr>
      <w:tab/>
      <w:t>Supervisory Board: Y. Kimoto (Chairman)</w:t>
    </w:r>
    <w:r>
      <w:rPr>
        <w:w w:val="80"/>
        <w:sz w:val="14"/>
        <w:lang w:val="en-GB"/>
      </w:rPr>
      <w:tab/>
      <w:t>Commerzbank München</w:t>
    </w:r>
    <w:r>
      <w:rPr>
        <w:w w:val="80"/>
        <w:sz w:val="14"/>
        <w:lang w:val="en-GB"/>
      </w:rPr>
      <w:tab/>
    </w:r>
    <w:proofErr w:type="spellStart"/>
    <w:r>
      <w:rPr>
        <w:w w:val="80"/>
        <w:sz w:val="14"/>
        <w:lang w:val="en-GB"/>
      </w:rPr>
      <w:t>Kto</w:t>
    </w:r>
    <w:proofErr w:type="spellEnd"/>
    <w:r>
      <w:rPr>
        <w:w w:val="80"/>
        <w:sz w:val="14"/>
        <w:lang w:val="en-GB"/>
      </w:rPr>
      <w:t>-Nr.: 225 278 100</w:t>
    </w:r>
    <w:r>
      <w:rPr>
        <w:w w:val="80"/>
        <w:sz w:val="14"/>
        <w:lang w:val="en-GB"/>
      </w:rPr>
      <w:tab/>
      <w:t>BLZ 700 400 41</w:t>
    </w:r>
    <w:r>
      <w:rPr>
        <w:w w:val="80"/>
        <w:sz w:val="14"/>
        <w:lang w:val="en-GB"/>
      </w:rPr>
      <w:tab/>
      <w:t>HRB 73 646 München 05.06.84</w:t>
    </w:r>
  </w:p>
  <w:p w14:paraId="21344CB8" w14:textId="6B7C7F5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85276 </w:t>
    </w:r>
    <w:proofErr w:type="spellStart"/>
    <w:r>
      <w:rPr>
        <w:w w:val="80"/>
        <w:sz w:val="14"/>
        <w:lang w:val="en-GB"/>
      </w:rPr>
      <w:t>Pfaffenhofen</w:t>
    </w:r>
    <w:proofErr w:type="spellEnd"/>
    <w:r>
      <w:rPr>
        <w:w w:val="80"/>
        <w:sz w:val="14"/>
        <w:lang w:val="en-GB"/>
      </w:rPr>
      <w:tab/>
      <w:t>Executive Board: Dr. E. Weber (President)</w:t>
    </w:r>
    <w:r>
      <w:rPr>
        <w:w w:val="80"/>
        <w:sz w:val="14"/>
        <w:lang w:val="en-GB"/>
      </w:rPr>
      <w:tab/>
      <w:t>IBAN: DE83 7004 0041 0225 2781 00</w:t>
    </w:r>
    <w:r>
      <w:rPr>
        <w:w w:val="80"/>
        <w:sz w:val="14"/>
        <w:lang w:val="en-GB"/>
      </w:rPr>
      <w:tab/>
      <w:t>BIC: COBADEFFXXX</w:t>
    </w:r>
    <w:r>
      <w:rPr>
        <w:w w:val="80"/>
        <w:sz w:val="14"/>
        <w:lang w:val="en-GB"/>
      </w:rPr>
      <w:tab/>
    </w:r>
    <w:r>
      <w:rPr>
        <w:w w:val="80"/>
        <w:sz w:val="14"/>
        <w:lang w:val="en-GB"/>
      </w:rPr>
      <w:tab/>
    </w:r>
    <w:r w:rsidR="009F2CA8">
      <w:rPr>
        <w:w w:val="80"/>
        <w:sz w:val="14"/>
        <w:lang w:val="en-GB"/>
      </w:rPr>
      <w:t xml:space="preserve">     </w:t>
    </w:r>
    <w:r>
      <w:rPr>
        <w:w w:val="80"/>
        <w:sz w:val="14"/>
        <w:lang w:val="en-GB"/>
      </w:rPr>
      <w:t>Ust-</w:t>
    </w:r>
    <w:proofErr w:type="spellStart"/>
    <w:r>
      <w:rPr>
        <w:w w:val="80"/>
        <w:sz w:val="14"/>
        <w:lang w:val="en-GB"/>
      </w:rPr>
      <w:t>IdNr</w:t>
    </w:r>
    <w:proofErr w:type="spellEnd"/>
    <w:r>
      <w:rPr>
        <w:w w:val="80"/>
        <w:sz w:val="14"/>
        <w:lang w:val="en-GB"/>
      </w:rPr>
      <w:t>.: DE 131165878</w:t>
    </w:r>
  </w:p>
  <w:p w14:paraId="6E6FF593" w14:textId="5010E7A5" w:rsidR="00BB18EC" w:rsidRPr="00CE015F" w:rsidRDefault="00BB18EC">
    <w:pPr>
      <w:pStyle w:val="Fuzeile"/>
      <w:tabs>
        <w:tab w:val="clear" w:pos="4536"/>
        <w:tab w:val="clear" w:pos="9072"/>
        <w:tab w:val="left" w:pos="1134"/>
        <w:tab w:val="left" w:pos="3402"/>
        <w:tab w:val="left" w:pos="5529"/>
        <w:tab w:val="left" w:pos="6804"/>
        <w:tab w:val="left" w:pos="7938"/>
      </w:tabs>
      <w:rPr>
        <w:w w:val="80"/>
        <w:sz w:val="14"/>
      </w:rPr>
    </w:pPr>
    <w:r w:rsidRPr="00CE015F">
      <w:rPr>
        <w:w w:val="80"/>
        <w:sz w:val="14"/>
      </w:rPr>
      <w:t>Germany</w:t>
    </w:r>
    <w:r w:rsidRPr="00CE015F">
      <w:rPr>
        <w:w w:val="80"/>
        <w:sz w:val="14"/>
      </w:rPr>
      <w:tab/>
      <w:t>Y. Noka, J. Spatz, H. Takano, T. Yokota</w:t>
    </w:r>
    <w:r w:rsidRPr="00CE015F">
      <w:rPr>
        <w:w w:val="80"/>
        <w:sz w:val="14"/>
      </w:rPr>
      <w:tab/>
      <w:t>Hypovereinsbank München</w:t>
    </w:r>
    <w:r w:rsidRPr="00CE015F">
      <w:rPr>
        <w:w w:val="80"/>
        <w:sz w:val="14"/>
      </w:rPr>
      <w:tab/>
      <w:t>Kto-Nr.: 42 649 775</w:t>
    </w:r>
    <w:r w:rsidRPr="00CE015F">
      <w:rPr>
        <w:w w:val="80"/>
        <w:sz w:val="14"/>
      </w:rPr>
      <w:tab/>
      <w:t>BLZ 700 202 70</w:t>
    </w:r>
    <w:r w:rsidRPr="00CE015F">
      <w:rPr>
        <w:w w:val="80"/>
        <w:sz w:val="14"/>
      </w:rPr>
      <w:tab/>
    </w:r>
    <w:r w:rsidR="009F2CA8" w:rsidRPr="00CE015F">
      <w:rPr>
        <w:w w:val="80"/>
        <w:sz w:val="14"/>
      </w:rPr>
      <w:t xml:space="preserve">      </w:t>
    </w:r>
    <w:r w:rsidRPr="00CE015F">
      <w:rPr>
        <w:w w:val="80"/>
        <w:sz w:val="14"/>
      </w:rPr>
      <w:t xml:space="preserve"> Ust-Nr.: 156/115/31009</w:t>
    </w:r>
  </w:p>
  <w:p w14:paraId="582CF439"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t>IBAN: DE38 7002 0270 0042 6497 75</w:t>
    </w:r>
    <w:r>
      <w:rPr>
        <w:w w:val="80"/>
        <w:sz w:val="14"/>
        <w:lang w:val="es-ES"/>
      </w:rPr>
      <w:tab/>
      <w:t>BIC: HYVEDEMMXXX</w:t>
    </w:r>
    <w:r>
      <w:rPr>
        <w:w w:val="80"/>
        <w:sz w:val="14"/>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EC3AB" w14:textId="2EBECFB2" w:rsidR="0069174A" w:rsidRPr="005B53BB" w:rsidRDefault="0069174A"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F3DEC" w14:textId="77777777" w:rsidR="00620E31" w:rsidRDefault="00620E31">
      <w:r>
        <w:separator/>
      </w:r>
    </w:p>
  </w:footnote>
  <w:footnote w:type="continuationSeparator" w:id="0">
    <w:p w14:paraId="4B9B96D2" w14:textId="77777777" w:rsidR="00620E31" w:rsidRDefault="00620E31">
      <w:r>
        <w:continuationSeparator/>
      </w:r>
    </w:p>
  </w:footnote>
  <w:footnote w:type="continuationNotice" w:id="1">
    <w:p w14:paraId="317DE7D6" w14:textId="77777777" w:rsidR="00620E31" w:rsidRDefault="00620E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05542" w14:textId="0C5F19CC" w:rsidR="006C7EA8" w:rsidRDefault="006C7EA8" w:rsidP="001F467D">
    <w:pPr>
      <w:pStyle w:val="Kopfzeil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6BC31" w14:textId="2CF37C94" w:rsidR="00BB18EC" w:rsidRPr="005D60CC" w:rsidRDefault="00B57AA2" w:rsidP="005D60CC">
    <w:pPr>
      <w:tabs>
        <w:tab w:val="right" w:pos="9640"/>
      </w:tabs>
      <w:spacing w:line="240" w:lineRule="atLeast"/>
      <w:rPr>
        <w:sz w:val="16"/>
        <w:lang w:val="en-GB"/>
      </w:rPr>
    </w:pPr>
    <w:r>
      <w:rPr>
        <w:noProof/>
        <w:sz w:val="16"/>
        <w:lang w:eastAsia="de-DE"/>
      </w:rPr>
      <w:drawing>
        <wp:inline distT="0" distB="0" distL="0" distR="0" wp14:anchorId="2B3EBDF0" wp14:editId="21724913">
          <wp:extent cx="7559040" cy="1118616"/>
          <wp:effectExtent l="0" t="0" r="381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385E4DB4"/>
    <w:multiLevelType w:val="hybridMultilevel"/>
    <w:tmpl w:val="C8EA58AA"/>
    <w:lvl w:ilvl="0" w:tplc="D7A0A0CE">
      <w:start w:val="1"/>
      <w:numFmt w:val="bullet"/>
      <w:lvlText w:val=""/>
      <w:lvlJc w:val="left"/>
      <w:pPr>
        <w:ind w:left="720" w:hanging="360"/>
      </w:pPr>
      <w:rPr>
        <w:rFonts w:ascii="Symbol" w:hAnsi="Symbol" w:hint="default"/>
      </w:rPr>
    </w:lvl>
    <w:lvl w:ilvl="1" w:tplc="8794DE34">
      <w:start w:val="1"/>
      <w:numFmt w:val="bullet"/>
      <w:lvlText w:val="o"/>
      <w:lvlJc w:val="left"/>
      <w:pPr>
        <w:ind w:left="1440" w:hanging="360"/>
      </w:pPr>
      <w:rPr>
        <w:rFonts w:ascii="Courier New" w:hAnsi="Courier New" w:hint="default"/>
      </w:rPr>
    </w:lvl>
    <w:lvl w:ilvl="2" w:tplc="092C42A6">
      <w:start w:val="1"/>
      <w:numFmt w:val="bullet"/>
      <w:lvlText w:val=""/>
      <w:lvlJc w:val="left"/>
      <w:pPr>
        <w:ind w:left="2160" w:hanging="360"/>
      </w:pPr>
      <w:rPr>
        <w:rFonts w:ascii="Wingdings" w:hAnsi="Wingdings" w:hint="default"/>
      </w:rPr>
    </w:lvl>
    <w:lvl w:ilvl="3" w:tplc="33B2B35E">
      <w:start w:val="1"/>
      <w:numFmt w:val="bullet"/>
      <w:lvlText w:val=""/>
      <w:lvlJc w:val="left"/>
      <w:pPr>
        <w:ind w:left="2880" w:hanging="360"/>
      </w:pPr>
      <w:rPr>
        <w:rFonts w:ascii="Symbol" w:hAnsi="Symbol" w:hint="default"/>
      </w:rPr>
    </w:lvl>
    <w:lvl w:ilvl="4" w:tplc="B40013A8">
      <w:start w:val="1"/>
      <w:numFmt w:val="bullet"/>
      <w:lvlText w:val="o"/>
      <w:lvlJc w:val="left"/>
      <w:pPr>
        <w:ind w:left="3600" w:hanging="360"/>
      </w:pPr>
      <w:rPr>
        <w:rFonts w:ascii="Courier New" w:hAnsi="Courier New" w:hint="default"/>
      </w:rPr>
    </w:lvl>
    <w:lvl w:ilvl="5" w:tplc="72968930">
      <w:start w:val="1"/>
      <w:numFmt w:val="bullet"/>
      <w:lvlText w:val=""/>
      <w:lvlJc w:val="left"/>
      <w:pPr>
        <w:ind w:left="4320" w:hanging="360"/>
      </w:pPr>
      <w:rPr>
        <w:rFonts w:ascii="Wingdings" w:hAnsi="Wingdings" w:hint="default"/>
      </w:rPr>
    </w:lvl>
    <w:lvl w:ilvl="6" w:tplc="7CCC16C6">
      <w:start w:val="1"/>
      <w:numFmt w:val="bullet"/>
      <w:lvlText w:val=""/>
      <w:lvlJc w:val="left"/>
      <w:pPr>
        <w:ind w:left="5040" w:hanging="360"/>
      </w:pPr>
      <w:rPr>
        <w:rFonts w:ascii="Symbol" w:hAnsi="Symbol" w:hint="default"/>
      </w:rPr>
    </w:lvl>
    <w:lvl w:ilvl="7" w:tplc="2084D260">
      <w:start w:val="1"/>
      <w:numFmt w:val="bullet"/>
      <w:lvlText w:val="o"/>
      <w:lvlJc w:val="left"/>
      <w:pPr>
        <w:ind w:left="5760" w:hanging="360"/>
      </w:pPr>
      <w:rPr>
        <w:rFonts w:ascii="Courier New" w:hAnsi="Courier New" w:hint="default"/>
      </w:rPr>
    </w:lvl>
    <w:lvl w:ilvl="8" w:tplc="650CD5B0">
      <w:start w:val="1"/>
      <w:numFmt w:val="bullet"/>
      <w:lvlText w:val=""/>
      <w:lvlJc w:val="left"/>
      <w:pPr>
        <w:ind w:left="6480" w:hanging="360"/>
      </w:pPr>
      <w:rPr>
        <w:rFonts w:ascii="Wingdings" w:hAnsi="Wingdings" w:hint="default"/>
      </w:rPr>
    </w:lvl>
  </w:abstractNum>
  <w:abstractNum w:abstractNumId="3"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730416352">
    <w:abstractNumId w:val="2"/>
  </w:num>
  <w:num w:numId="2" w16cid:durableId="263616548">
    <w:abstractNumId w:val="0"/>
  </w:num>
  <w:num w:numId="3" w16cid:durableId="607935114">
    <w:abstractNumId w:val="1"/>
  </w:num>
  <w:num w:numId="4" w16cid:durableId="1016418358">
    <w:abstractNumId w:val="4"/>
  </w:num>
  <w:num w:numId="5" w16cid:durableId="724378737">
    <w:abstractNumId w:val="3"/>
    <w:lvlOverride w:ilvl="0">
      <w:startOverride w:val="1"/>
    </w:lvlOverride>
  </w:num>
  <w:num w:numId="6" w16cid:durableId="687751798">
    <w:abstractNumId w:val="3"/>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gutterAtTop/>
  <w:activeWritingStyle w:appName="MSWord" w:lang="de-DE" w:vendorID="9" w:dllVersion="512" w:checkStyle="1"/>
  <w:proofState w:spelling="clean"/>
  <w:attachedTemplate r:id="rId1"/>
  <w:defaultTabStop w:val="737"/>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AC"/>
    <w:rsid w:val="00006103"/>
    <w:rsid w:val="00007173"/>
    <w:rsid w:val="0002080D"/>
    <w:rsid w:val="00021D36"/>
    <w:rsid w:val="00023185"/>
    <w:rsid w:val="00025136"/>
    <w:rsid w:val="000356BA"/>
    <w:rsid w:val="00040AA4"/>
    <w:rsid w:val="00044C09"/>
    <w:rsid w:val="00051151"/>
    <w:rsid w:val="00056F58"/>
    <w:rsid w:val="0006204E"/>
    <w:rsid w:val="00065EBB"/>
    <w:rsid w:val="00066A95"/>
    <w:rsid w:val="00080E8B"/>
    <w:rsid w:val="0008242D"/>
    <w:rsid w:val="00082E75"/>
    <w:rsid w:val="0008383B"/>
    <w:rsid w:val="000861BA"/>
    <w:rsid w:val="000951D4"/>
    <w:rsid w:val="000A2499"/>
    <w:rsid w:val="000A7948"/>
    <w:rsid w:val="000B0CFC"/>
    <w:rsid w:val="000B11D6"/>
    <w:rsid w:val="000B6C8B"/>
    <w:rsid w:val="000C4C0E"/>
    <w:rsid w:val="000D607E"/>
    <w:rsid w:val="000D68A8"/>
    <w:rsid w:val="000E1869"/>
    <w:rsid w:val="000E23D8"/>
    <w:rsid w:val="000E3496"/>
    <w:rsid w:val="000F58FB"/>
    <w:rsid w:val="000F76AF"/>
    <w:rsid w:val="00102127"/>
    <w:rsid w:val="0010288D"/>
    <w:rsid w:val="00102DC8"/>
    <w:rsid w:val="00103DFB"/>
    <w:rsid w:val="0010601F"/>
    <w:rsid w:val="00107307"/>
    <w:rsid w:val="00112D38"/>
    <w:rsid w:val="0013291B"/>
    <w:rsid w:val="00142F2B"/>
    <w:rsid w:val="001432A9"/>
    <w:rsid w:val="001451C2"/>
    <w:rsid w:val="00156EC4"/>
    <w:rsid w:val="00160A67"/>
    <w:rsid w:val="00163A4F"/>
    <w:rsid w:val="00163D3E"/>
    <w:rsid w:val="00165908"/>
    <w:rsid w:val="0017684F"/>
    <w:rsid w:val="001771F8"/>
    <w:rsid w:val="00177F13"/>
    <w:rsid w:val="00180036"/>
    <w:rsid w:val="00180110"/>
    <w:rsid w:val="00184294"/>
    <w:rsid w:val="0019367A"/>
    <w:rsid w:val="00194BC6"/>
    <w:rsid w:val="00194C48"/>
    <w:rsid w:val="001A10D1"/>
    <w:rsid w:val="001A7296"/>
    <w:rsid w:val="001B0959"/>
    <w:rsid w:val="001B4CFB"/>
    <w:rsid w:val="001C7A81"/>
    <w:rsid w:val="001D30FC"/>
    <w:rsid w:val="001E15FE"/>
    <w:rsid w:val="001E1603"/>
    <w:rsid w:val="001E3908"/>
    <w:rsid w:val="001E5BB7"/>
    <w:rsid w:val="001E6DF7"/>
    <w:rsid w:val="001E6FB7"/>
    <w:rsid w:val="001E7A73"/>
    <w:rsid w:val="001F1DC2"/>
    <w:rsid w:val="001F2EDB"/>
    <w:rsid w:val="001F31C0"/>
    <w:rsid w:val="001F32B5"/>
    <w:rsid w:val="001F467D"/>
    <w:rsid w:val="0020160A"/>
    <w:rsid w:val="002065E0"/>
    <w:rsid w:val="00206D5B"/>
    <w:rsid w:val="0021595D"/>
    <w:rsid w:val="002223DE"/>
    <w:rsid w:val="0022476E"/>
    <w:rsid w:val="002478B1"/>
    <w:rsid w:val="00250A9B"/>
    <w:rsid w:val="00252483"/>
    <w:rsid w:val="00252C11"/>
    <w:rsid w:val="00253A0F"/>
    <w:rsid w:val="00261E04"/>
    <w:rsid w:val="002621F3"/>
    <w:rsid w:val="002641D4"/>
    <w:rsid w:val="0026669C"/>
    <w:rsid w:val="00267718"/>
    <w:rsid w:val="00270B75"/>
    <w:rsid w:val="00274B2D"/>
    <w:rsid w:val="00274F4F"/>
    <w:rsid w:val="002943EF"/>
    <w:rsid w:val="00295CAE"/>
    <w:rsid w:val="002A088F"/>
    <w:rsid w:val="002A0B6A"/>
    <w:rsid w:val="002A664B"/>
    <w:rsid w:val="002C1A10"/>
    <w:rsid w:val="002C4811"/>
    <w:rsid w:val="002C5EAE"/>
    <w:rsid w:val="002C7DEC"/>
    <w:rsid w:val="002D53CB"/>
    <w:rsid w:val="002D6B70"/>
    <w:rsid w:val="00305A24"/>
    <w:rsid w:val="003076AC"/>
    <w:rsid w:val="003103C0"/>
    <w:rsid w:val="00312559"/>
    <w:rsid w:val="00316C3E"/>
    <w:rsid w:val="00324981"/>
    <w:rsid w:val="003417FF"/>
    <w:rsid w:val="00342A0E"/>
    <w:rsid w:val="00351932"/>
    <w:rsid w:val="00352605"/>
    <w:rsid w:val="0036218D"/>
    <w:rsid w:val="00365EC9"/>
    <w:rsid w:val="00370573"/>
    <w:rsid w:val="00375C75"/>
    <w:rsid w:val="00375D8E"/>
    <w:rsid w:val="0039656B"/>
    <w:rsid w:val="003A0330"/>
    <w:rsid w:val="003A2917"/>
    <w:rsid w:val="003A4541"/>
    <w:rsid w:val="003A5394"/>
    <w:rsid w:val="003A7A71"/>
    <w:rsid w:val="003B2846"/>
    <w:rsid w:val="003C2D63"/>
    <w:rsid w:val="003C4F2F"/>
    <w:rsid w:val="003E489B"/>
    <w:rsid w:val="003F1963"/>
    <w:rsid w:val="00400B20"/>
    <w:rsid w:val="004030A3"/>
    <w:rsid w:val="00403EFD"/>
    <w:rsid w:val="004132C9"/>
    <w:rsid w:val="00413994"/>
    <w:rsid w:val="0042099D"/>
    <w:rsid w:val="0042623A"/>
    <w:rsid w:val="00442358"/>
    <w:rsid w:val="00443B2D"/>
    <w:rsid w:val="00450D66"/>
    <w:rsid w:val="00451ADF"/>
    <w:rsid w:val="00451ED1"/>
    <w:rsid w:val="00460462"/>
    <w:rsid w:val="00462642"/>
    <w:rsid w:val="00466CDD"/>
    <w:rsid w:val="0047014B"/>
    <w:rsid w:val="00481780"/>
    <w:rsid w:val="0049086F"/>
    <w:rsid w:val="0049173D"/>
    <w:rsid w:val="0049235E"/>
    <w:rsid w:val="00493396"/>
    <w:rsid w:val="0049583E"/>
    <w:rsid w:val="004A37F4"/>
    <w:rsid w:val="004A5463"/>
    <w:rsid w:val="004B33C5"/>
    <w:rsid w:val="004B5683"/>
    <w:rsid w:val="004B7647"/>
    <w:rsid w:val="004C02EC"/>
    <w:rsid w:val="004C41DA"/>
    <w:rsid w:val="004C67FE"/>
    <w:rsid w:val="004E3FD0"/>
    <w:rsid w:val="0050343B"/>
    <w:rsid w:val="00504188"/>
    <w:rsid w:val="0050499F"/>
    <w:rsid w:val="005053DB"/>
    <w:rsid w:val="005065BA"/>
    <w:rsid w:val="00514D8A"/>
    <w:rsid w:val="00517CC3"/>
    <w:rsid w:val="0052196F"/>
    <w:rsid w:val="00536576"/>
    <w:rsid w:val="00540521"/>
    <w:rsid w:val="00544F1C"/>
    <w:rsid w:val="00555D3E"/>
    <w:rsid w:val="00557610"/>
    <w:rsid w:val="00557950"/>
    <w:rsid w:val="0056185B"/>
    <w:rsid w:val="00565DE9"/>
    <w:rsid w:val="00570272"/>
    <w:rsid w:val="00571A49"/>
    <w:rsid w:val="00571ABA"/>
    <w:rsid w:val="00580F3C"/>
    <w:rsid w:val="00583550"/>
    <w:rsid w:val="005879A3"/>
    <w:rsid w:val="00587F1B"/>
    <w:rsid w:val="005960EF"/>
    <w:rsid w:val="00597276"/>
    <w:rsid w:val="00597332"/>
    <w:rsid w:val="005A02B6"/>
    <w:rsid w:val="005A079A"/>
    <w:rsid w:val="005A08A4"/>
    <w:rsid w:val="005A2E5D"/>
    <w:rsid w:val="005A32E4"/>
    <w:rsid w:val="005B11FD"/>
    <w:rsid w:val="005B335E"/>
    <w:rsid w:val="005B53BB"/>
    <w:rsid w:val="005C34D3"/>
    <w:rsid w:val="005C7525"/>
    <w:rsid w:val="005D17BB"/>
    <w:rsid w:val="005D60CC"/>
    <w:rsid w:val="005D7328"/>
    <w:rsid w:val="005D7704"/>
    <w:rsid w:val="005E0F84"/>
    <w:rsid w:val="005E491F"/>
    <w:rsid w:val="005E64B4"/>
    <w:rsid w:val="005F3884"/>
    <w:rsid w:val="00605EE6"/>
    <w:rsid w:val="006206D8"/>
    <w:rsid w:val="00620E31"/>
    <w:rsid w:val="00634CBB"/>
    <w:rsid w:val="006523F7"/>
    <w:rsid w:val="00652400"/>
    <w:rsid w:val="00661FB7"/>
    <w:rsid w:val="006655F4"/>
    <w:rsid w:val="00666161"/>
    <w:rsid w:val="0067031F"/>
    <w:rsid w:val="006716B7"/>
    <w:rsid w:val="006824B2"/>
    <w:rsid w:val="00683FCB"/>
    <w:rsid w:val="006860F5"/>
    <w:rsid w:val="00687552"/>
    <w:rsid w:val="00687C3F"/>
    <w:rsid w:val="0069174A"/>
    <w:rsid w:val="00691C73"/>
    <w:rsid w:val="00693157"/>
    <w:rsid w:val="006958A7"/>
    <w:rsid w:val="0069661D"/>
    <w:rsid w:val="00697F6E"/>
    <w:rsid w:val="006A6D15"/>
    <w:rsid w:val="006A707B"/>
    <w:rsid w:val="006B0E88"/>
    <w:rsid w:val="006B6185"/>
    <w:rsid w:val="006C0CE1"/>
    <w:rsid w:val="006C145C"/>
    <w:rsid w:val="006C750E"/>
    <w:rsid w:val="006C7EA8"/>
    <w:rsid w:val="006D2524"/>
    <w:rsid w:val="006D4341"/>
    <w:rsid w:val="006D5A03"/>
    <w:rsid w:val="006E0FA1"/>
    <w:rsid w:val="006E7F5A"/>
    <w:rsid w:val="006F1D34"/>
    <w:rsid w:val="006F3B87"/>
    <w:rsid w:val="006F5CA4"/>
    <w:rsid w:val="006F700A"/>
    <w:rsid w:val="0070632C"/>
    <w:rsid w:val="007142C2"/>
    <w:rsid w:val="00714686"/>
    <w:rsid w:val="00721D60"/>
    <w:rsid w:val="00722593"/>
    <w:rsid w:val="00724A88"/>
    <w:rsid w:val="00726A96"/>
    <w:rsid w:val="00731130"/>
    <w:rsid w:val="00734444"/>
    <w:rsid w:val="007359B6"/>
    <w:rsid w:val="007363EC"/>
    <w:rsid w:val="007364E6"/>
    <w:rsid w:val="00741481"/>
    <w:rsid w:val="007458D1"/>
    <w:rsid w:val="00747D27"/>
    <w:rsid w:val="00750B8D"/>
    <w:rsid w:val="00752A9B"/>
    <w:rsid w:val="007543E7"/>
    <w:rsid w:val="007547EB"/>
    <w:rsid w:val="00756B35"/>
    <w:rsid w:val="007628C4"/>
    <w:rsid w:val="007716C0"/>
    <w:rsid w:val="00772DD7"/>
    <w:rsid w:val="00776EB4"/>
    <w:rsid w:val="0078032A"/>
    <w:rsid w:val="0078064D"/>
    <w:rsid w:val="00787901"/>
    <w:rsid w:val="0079108F"/>
    <w:rsid w:val="00793B92"/>
    <w:rsid w:val="007A1227"/>
    <w:rsid w:val="007A4E48"/>
    <w:rsid w:val="007A5ECB"/>
    <w:rsid w:val="007B0E77"/>
    <w:rsid w:val="007C4BC0"/>
    <w:rsid w:val="007C539E"/>
    <w:rsid w:val="007D1523"/>
    <w:rsid w:val="007D4D8D"/>
    <w:rsid w:val="007E16D3"/>
    <w:rsid w:val="007E2C7E"/>
    <w:rsid w:val="007E35A5"/>
    <w:rsid w:val="007F29E0"/>
    <w:rsid w:val="007F69FD"/>
    <w:rsid w:val="007F76D0"/>
    <w:rsid w:val="00801BED"/>
    <w:rsid w:val="0080391C"/>
    <w:rsid w:val="0081112B"/>
    <w:rsid w:val="008134CF"/>
    <w:rsid w:val="00813D20"/>
    <w:rsid w:val="00816314"/>
    <w:rsid w:val="00820F46"/>
    <w:rsid w:val="00827677"/>
    <w:rsid w:val="00833F36"/>
    <w:rsid w:val="008346FD"/>
    <w:rsid w:val="00841EAA"/>
    <w:rsid w:val="00843786"/>
    <w:rsid w:val="008475C7"/>
    <w:rsid w:val="00863454"/>
    <w:rsid w:val="00863E2F"/>
    <w:rsid w:val="00866A04"/>
    <w:rsid w:val="00874BF5"/>
    <w:rsid w:val="00884758"/>
    <w:rsid w:val="008853C7"/>
    <w:rsid w:val="00890B09"/>
    <w:rsid w:val="008A54AC"/>
    <w:rsid w:val="008B4F5F"/>
    <w:rsid w:val="008B688F"/>
    <w:rsid w:val="008C1331"/>
    <w:rsid w:val="008C14BA"/>
    <w:rsid w:val="008C3153"/>
    <w:rsid w:val="008D24C3"/>
    <w:rsid w:val="008D3686"/>
    <w:rsid w:val="008D371D"/>
    <w:rsid w:val="008D38BC"/>
    <w:rsid w:val="008D4945"/>
    <w:rsid w:val="008D6486"/>
    <w:rsid w:val="008E49E5"/>
    <w:rsid w:val="008E7F3B"/>
    <w:rsid w:val="00906926"/>
    <w:rsid w:val="00915F46"/>
    <w:rsid w:val="009231ED"/>
    <w:rsid w:val="009244D3"/>
    <w:rsid w:val="009332F4"/>
    <w:rsid w:val="00951851"/>
    <w:rsid w:val="00960DD2"/>
    <w:rsid w:val="00970284"/>
    <w:rsid w:val="00972D2B"/>
    <w:rsid w:val="00982C89"/>
    <w:rsid w:val="00985349"/>
    <w:rsid w:val="009939B0"/>
    <w:rsid w:val="00994D4A"/>
    <w:rsid w:val="00994D93"/>
    <w:rsid w:val="009950D2"/>
    <w:rsid w:val="009975E9"/>
    <w:rsid w:val="009A00FB"/>
    <w:rsid w:val="009A2D27"/>
    <w:rsid w:val="009A3140"/>
    <w:rsid w:val="009A4AFF"/>
    <w:rsid w:val="009B3329"/>
    <w:rsid w:val="009B599D"/>
    <w:rsid w:val="009B7945"/>
    <w:rsid w:val="009C1422"/>
    <w:rsid w:val="009C1B88"/>
    <w:rsid w:val="009C2011"/>
    <w:rsid w:val="009C56F4"/>
    <w:rsid w:val="009C6634"/>
    <w:rsid w:val="009D07C9"/>
    <w:rsid w:val="009D4850"/>
    <w:rsid w:val="009D792D"/>
    <w:rsid w:val="009E3F5A"/>
    <w:rsid w:val="009E4339"/>
    <w:rsid w:val="009E71FA"/>
    <w:rsid w:val="009E7383"/>
    <w:rsid w:val="009F2343"/>
    <w:rsid w:val="009F2CA8"/>
    <w:rsid w:val="009F6376"/>
    <w:rsid w:val="00A112C5"/>
    <w:rsid w:val="00A13A62"/>
    <w:rsid w:val="00A166E1"/>
    <w:rsid w:val="00A20EEC"/>
    <w:rsid w:val="00A21379"/>
    <w:rsid w:val="00A22A4A"/>
    <w:rsid w:val="00A324FE"/>
    <w:rsid w:val="00A3325E"/>
    <w:rsid w:val="00A442A8"/>
    <w:rsid w:val="00A510F9"/>
    <w:rsid w:val="00A5124C"/>
    <w:rsid w:val="00A625A5"/>
    <w:rsid w:val="00A712EF"/>
    <w:rsid w:val="00A7302F"/>
    <w:rsid w:val="00A74831"/>
    <w:rsid w:val="00A7637D"/>
    <w:rsid w:val="00A77561"/>
    <w:rsid w:val="00A83657"/>
    <w:rsid w:val="00A876F6"/>
    <w:rsid w:val="00A90106"/>
    <w:rsid w:val="00A9334B"/>
    <w:rsid w:val="00A961AC"/>
    <w:rsid w:val="00A96E4A"/>
    <w:rsid w:val="00A9721C"/>
    <w:rsid w:val="00A97FB0"/>
    <w:rsid w:val="00AA236F"/>
    <w:rsid w:val="00AA7DE3"/>
    <w:rsid w:val="00AB1070"/>
    <w:rsid w:val="00AB154F"/>
    <w:rsid w:val="00AB6F05"/>
    <w:rsid w:val="00AB7365"/>
    <w:rsid w:val="00AC07F7"/>
    <w:rsid w:val="00AD0A99"/>
    <w:rsid w:val="00AD3D1D"/>
    <w:rsid w:val="00AD518E"/>
    <w:rsid w:val="00AD5329"/>
    <w:rsid w:val="00AE016E"/>
    <w:rsid w:val="00AE072C"/>
    <w:rsid w:val="00AE51C8"/>
    <w:rsid w:val="00AF0DAA"/>
    <w:rsid w:val="00AF2444"/>
    <w:rsid w:val="00AF5BFD"/>
    <w:rsid w:val="00AF6492"/>
    <w:rsid w:val="00B01785"/>
    <w:rsid w:val="00B06935"/>
    <w:rsid w:val="00B16C1E"/>
    <w:rsid w:val="00B25638"/>
    <w:rsid w:val="00B35EFC"/>
    <w:rsid w:val="00B46282"/>
    <w:rsid w:val="00B508BC"/>
    <w:rsid w:val="00B56624"/>
    <w:rsid w:val="00B57AA2"/>
    <w:rsid w:val="00B608FC"/>
    <w:rsid w:val="00B64360"/>
    <w:rsid w:val="00B64C4D"/>
    <w:rsid w:val="00B673AA"/>
    <w:rsid w:val="00B759A7"/>
    <w:rsid w:val="00B7661B"/>
    <w:rsid w:val="00B8524A"/>
    <w:rsid w:val="00B85A08"/>
    <w:rsid w:val="00B9285F"/>
    <w:rsid w:val="00B92BF3"/>
    <w:rsid w:val="00B935A0"/>
    <w:rsid w:val="00B971F7"/>
    <w:rsid w:val="00BB0D6C"/>
    <w:rsid w:val="00BB18EC"/>
    <w:rsid w:val="00BC521C"/>
    <w:rsid w:val="00BC5B14"/>
    <w:rsid w:val="00BD14B4"/>
    <w:rsid w:val="00BD163D"/>
    <w:rsid w:val="00BD1BD7"/>
    <w:rsid w:val="00BD22DB"/>
    <w:rsid w:val="00BE0545"/>
    <w:rsid w:val="00BF65AD"/>
    <w:rsid w:val="00C006DA"/>
    <w:rsid w:val="00C03771"/>
    <w:rsid w:val="00C12736"/>
    <w:rsid w:val="00C1777B"/>
    <w:rsid w:val="00C3376A"/>
    <w:rsid w:val="00C343AE"/>
    <w:rsid w:val="00C4690A"/>
    <w:rsid w:val="00C61D9E"/>
    <w:rsid w:val="00C673BA"/>
    <w:rsid w:val="00C67941"/>
    <w:rsid w:val="00C7072F"/>
    <w:rsid w:val="00C73C00"/>
    <w:rsid w:val="00C81836"/>
    <w:rsid w:val="00C819A1"/>
    <w:rsid w:val="00C81F38"/>
    <w:rsid w:val="00C875A6"/>
    <w:rsid w:val="00C96C59"/>
    <w:rsid w:val="00CA2811"/>
    <w:rsid w:val="00CA3BCB"/>
    <w:rsid w:val="00CB0DC0"/>
    <w:rsid w:val="00CB13F1"/>
    <w:rsid w:val="00CB1571"/>
    <w:rsid w:val="00CB5FC4"/>
    <w:rsid w:val="00CC014A"/>
    <w:rsid w:val="00CC0745"/>
    <w:rsid w:val="00CC2008"/>
    <w:rsid w:val="00CC2BAD"/>
    <w:rsid w:val="00CC5FCF"/>
    <w:rsid w:val="00CC73A2"/>
    <w:rsid w:val="00CD1C0C"/>
    <w:rsid w:val="00CE015F"/>
    <w:rsid w:val="00CE53A7"/>
    <w:rsid w:val="00CF1EAA"/>
    <w:rsid w:val="00CF2CE4"/>
    <w:rsid w:val="00CF35FF"/>
    <w:rsid w:val="00CF379C"/>
    <w:rsid w:val="00CF779D"/>
    <w:rsid w:val="00CF7F58"/>
    <w:rsid w:val="00D03837"/>
    <w:rsid w:val="00D24839"/>
    <w:rsid w:val="00D3073E"/>
    <w:rsid w:val="00D31824"/>
    <w:rsid w:val="00D35288"/>
    <w:rsid w:val="00D36D5C"/>
    <w:rsid w:val="00D41182"/>
    <w:rsid w:val="00D41CAF"/>
    <w:rsid w:val="00D428FF"/>
    <w:rsid w:val="00D455F1"/>
    <w:rsid w:val="00D5122F"/>
    <w:rsid w:val="00D52478"/>
    <w:rsid w:val="00D53D0B"/>
    <w:rsid w:val="00D54E49"/>
    <w:rsid w:val="00D55252"/>
    <w:rsid w:val="00D5536A"/>
    <w:rsid w:val="00D71DD7"/>
    <w:rsid w:val="00D73CEB"/>
    <w:rsid w:val="00D93D7D"/>
    <w:rsid w:val="00D97EA8"/>
    <w:rsid w:val="00DA4B3E"/>
    <w:rsid w:val="00DB032E"/>
    <w:rsid w:val="00DC0F2D"/>
    <w:rsid w:val="00DC256C"/>
    <w:rsid w:val="00DC2CF2"/>
    <w:rsid w:val="00DC42A5"/>
    <w:rsid w:val="00DC480F"/>
    <w:rsid w:val="00DC7F5E"/>
    <w:rsid w:val="00DD05FA"/>
    <w:rsid w:val="00DD2138"/>
    <w:rsid w:val="00DD2FB0"/>
    <w:rsid w:val="00DE137F"/>
    <w:rsid w:val="00DE1D3D"/>
    <w:rsid w:val="00DE34CB"/>
    <w:rsid w:val="00DE5B90"/>
    <w:rsid w:val="00DE6163"/>
    <w:rsid w:val="00DE6A69"/>
    <w:rsid w:val="00DF381D"/>
    <w:rsid w:val="00DF4F19"/>
    <w:rsid w:val="00DF6C4B"/>
    <w:rsid w:val="00E11685"/>
    <w:rsid w:val="00E2784D"/>
    <w:rsid w:val="00E31C31"/>
    <w:rsid w:val="00E32FFF"/>
    <w:rsid w:val="00E43590"/>
    <w:rsid w:val="00E466BF"/>
    <w:rsid w:val="00E46D10"/>
    <w:rsid w:val="00E5098D"/>
    <w:rsid w:val="00E50E33"/>
    <w:rsid w:val="00E51CDD"/>
    <w:rsid w:val="00E56CDD"/>
    <w:rsid w:val="00E63324"/>
    <w:rsid w:val="00E65D7E"/>
    <w:rsid w:val="00E67E57"/>
    <w:rsid w:val="00E710E9"/>
    <w:rsid w:val="00E741A3"/>
    <w:rsid w:val="00E7751B"/>
    <w:rsid w:val="00E775FE"/>
    <w:rsid w:val="00E81694"/>
    <w:rsid w:val="00E821A9"/>
    <w:rsid w:val="00E83F4C"/>
    <w:rsid w:val="00E86CF7"/>
    <w:rsid w:val="00E94DA2"/>
    <w:rsid w:val="00EA03AD"/>
    <w:rsid w:val="00EA1E54"/>
    <w:rsid w:val="00EA7DAB"/>
    <w:rsid w:val="00EB03C0"/>
    <w:rsid w:val="00EB1488"/>
    <w:rsid w:val="00ED0A85"/>
    <w:rsid w:val="00ED3CF5"/>
    <w:rsid w:val="00ED3FDB"/>
    <w:rsid w:val="00ED5AB3"/>
    <w:rsid w:val="00EE428B"/>
    <w:rsid w:val="00EE5CA2"/>
    <w:rsid w:val="00EE64FD"/>
    <w:rsid w:val="00EE76EE"/>
    <w:rsid w:val="00EE7DA3"/>
    <w:rsid w:val="00EF1DC5"/>
    <w:rsid w:val="00EF6BDD"/>
    <w:rsid w:val="00F02BCE"/>
    <w:rsid w:val="00F0682C"/>
    <w:rsid w:val="00F25061"/>
    <w:rsid w:val="00F26FEF"/>
    <w:rsid w:val="00F271A6"/>
    <w:rsid w:val="00F32338"/>
    <w:rsid w:val="00F3367D"/>
    <w:rsid w:val="00F413D1"/>
    <w:rsid w:val="00F4264F"/>
    <w:rsid w:val="00F43832"/>
    <w:rsid w:val="00F50238"/>
    <w:rsid w:val="00F50F36"/>
    <w:rsid w:val="00F54B47"/>
    <w:rsid w:val="00F555D4"/>
    <w:rsid w:val="00F747AC"/>
    <w:rsid w:val="00F76E6B"/>
    <w:rsid w:val="00F77BB3"/>
    <w:rsid w:val="00F77D94"/>
    <w:rsid w:val="00F8722C"/>
    <w:rsid w:val="00F949C0"/>
    <w:rsid w:val="00F95393"/>
    <w:rsid w:val="00F969E6"/>
    <w:rsid w:val="00FA23C2"/>
    <w:rsid w:val="00FA49D6"/>
    <w:rsid w:val="00FA5D70"/>
    <w:rsid w:val="00FA6255"/>
    <w:rsid w:val="00FB4A81"/>
    <w:rsid w:val="00FC222F"/>
    <w:rsid w:val="00FC54F7"/>
    <w:rsid w:val="00FD3531"/>
    <w:rsid w:val="00FE7864"/>
    <w:rsid w:val="00FF0983"/>
    <w:rsid w:val="0157618F"/>
    <w:rsid w:val="018D6C77"/>
    <w:rsid w:val="03805C36"/>
    <w:rsid w:val="04AF6181"/>
    <w:rsid w:val="04BA9CD2"/>
    <w:rsid w:val="05FD1A75"/>
    <w:rsid w:val="0649951B"/>
    <w:rsid w:val="0A12D62C"/>
    <w:rsid w:val="0A5DFA0A"/>
    <w:rsid w:val="0ADC420B"/>
    <w:rsid w:val="0B23B2CA"/>
    <w:rsid w:val="0BDFD751"/>
    <w:rsid w:val="0C335B4C"/>
    <w:rsid w:val="0CC54E9A"/>
    <w:rsid w:val="0CDCADB8"/>
    <w:rsid w:val="0D391A07"/>
    <w:rsid w:val="0DF6DF3C"/>
    <w:rsid w:val="0F1313FD"/>
    <w:rsid w:val="1060DAE3"/>
    <w:rsid w:val="10A47057"/>
    <w:rsid w:val="1130C8BD"/>
    <w:rsid w:val="113A9AD8"/>
    <w:rsid w:val="132209B4"/>
    <w:rsid w:val="143A42FB"/>
    <w:rsid w:val="1530E0AD"/>
    <w:rsid w:val="15479073"/>
    <w:rsid w:val="1A887092"/>
    <w:rsid w:val="1A91D9B0"/>
    <w:rsid w:val="1ED1048B"/>
    <w:rsid w:val="1EF895BE"/>
    <w:rsid w:val="1F823F42"/>
    <w:rsid w:val="1FCA2277"/>
    <w:rsid w:val="22BF2494"/>
    <w:rsid w:val="23729603"/>
    <w:rsid w:val="23782E56"/>
    <w:rsid w:val="25D4ABF5"/>
    <w:rsid w:val="260FB460"/>
    <w:rsid w:val="261FAD9B"/>
    <w:rsid w:val="2688AA26"/>
    <w:rsid w:val="272D02C7"/>
    <w:rsid w:val="28101EC1"/>
    <w:rsid w:val="29048BC6"/>
    <w:rsid w:val="2BD848DC"/>
    <w:rsid w:val="2E305302"/>
    <w:rsid w:val="2E34419A"/>
    <w:rsid w:val="3008D159"/>
    <w:rsid w:val="301D1F6C"/>
    <w:rsid w:val="30BEB057"/>
    <w:rsid w:val="30C7C618"/>
    <w:rsid w:val="30EFD0FF"/>
    <w:rsid w:val="335721E3"/>
    <w:rsid w:val="340B900D"/>
    <w:rsid w:val="352469C9"/>
    <w:rsid w:val="3524D881"/>
    <w:rsid w:val="354B43C2"/>
    <w:rsid w:val="355BA6BB"/>
    <w:rsid w:val="3644FE81"/>
    <w:rsid w:val="3694F9EF"/>
    <w:rsid w:val="36E49000"/>
    <w:rsid w:val="38EB24B7"/>
    <w:rsid w:val="3A9291E7"/>
    <w:rsid w:val="3B603DA9"/>
    <w:rsid w:val="3C71AB88"/>
    <w:rsid w:val="3CDA35DA"/>
    <w:rsid w:val="3CE254E9"/>
    <w:rsid w:val="3DE0B768"/>
    <w:rsid w:val="3EA3E9A6"/>
    <w:rsid w:val="3EBBCF2E"/>
    <w:rsid w:val="40306F59"/>
    <w:rsid w:val="40695705"/>
    <w:rsid w:val="415404F7"/>
    <w:rsid w:val="4164123A"/>
    <w:rsid w:val="4354A2E7"/>
    <w:rsid w:val="4418C0A5"/>
    <w:rsid w:val="44D7CA3B"/>
    <w:rsid w:val="4585E943"/>
    <w:rsid w:val="46B360FC"/>
    <w:rsid w:val="4830DDB2"/>
    <w:rsid w:val="484F018B"/>
    <w:rsid w:val="4972E337"/>
    <w:rsid w:val="4A7CF9FD"/>
    <w:rsid w:val="4BE8CAD7"/>
    <w:rsid w:val="4BFCE9EA"/>
    <w:rsid w:val="4CE3E59D"/>
    <w:rsid w:val="4D574385"/>
    <w:rsid w:val="4F3E908E"/>
    <w:rsid w:val="50E296B5"/>
    <w:rsid w:val="512DDCDE"/>
    <w:rsid w:val="52A83422"/>
    <w:rsid w:val="52C5D7D0"/>
    <w:rsid w:val="531B1FB7"/>
    <w:rsid w:val="54E4B7BF"/>
    <w:rsid w:val="5551FC5D"/>
    <w:rsid w:val="55527A93"/>
    <w:rsid w:val="5953D4EB"/>
    <w:rsid w:val="5A0D938C"/>
    <w:rsid w:val="5B02ADCA"/>
    <w:rsid w:val="5BCCC4CB"/>
    <w:rsid w:val="5C587C8E"/>
    <w:rsid w:val="5D4CAD36"/>
    <w:rsid w:val="5D669AEA"/>
    <w:rsid w:val="5F5C2B6F"/>
    <w:rsid w:val="5FD9A729"/>
    <w:rsid w:val="5FD9B643"/>
    <w:rsid w:val="607E83B3"/>
    <w:rsid w:val="607F14C6"/>
    <w:rsid w:val="6123CC58"/>
    <w:rsid w:val="636A6BE8"/>
    <w:rsid w:val="6398C42C"/>
    <w:rsid w:val="646F5D26"/>
    <w:rsid w:val="64D85007"/>
    <w:rsid w:val="68E6D158"/>
    <w:rsid w:val="69700CA3"/>
    <w:rsid w:val="69D245E6"/>
    <w:rsid w:val="6A9A18C6"/>
    <w:rsid w:val="6AC987B5"/>
    <w:rsid w:val="6AFC0CA5"/>
    <w:rsid w:val="6B3F534E"/>
    <w:rsid w:val="6C03BE7B"/>
    <w:rsid w:val="6CC3D4D9"/>
    <w:rsid w:val="6CFCC782"/>
    <w:rsid w:val="6D014F47"/>
    <w:rsid w:val="6FB3A925"/>
    <w:rsid w:val="6FEEFDA3"/>
    <w:rsid w:val="71E02705"/>
    <w:rsid w:val="721C5542"/>
    <w:rsid w:val="76120301"/>
    <w:rsid w:val="784413C4"/>
    <w:rsid w:val="78D22D58"/>
    <w:rsid w:val="7B9B1C84"/>
    <w:rsid w:val="7BAE0D4E"/>
    <w:rsid w:val="7C10AD07"/>
    <w:rsid w:val="7CA2501B"/>
    <w:rsid w:val="7D21536D"/>
    <w:rsid w:val="7DF01F72"/>
    <w:rsid w:val="7E1319EA"/>
    <w:rsid w:val="7EA5DD4A"/>
    <w:rsid w:val="7F1C3D74"/>
    <w:rsid w:val="7FFC108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lang w:val="en-US"/>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lang w:val="en-US"/>
    </w:rPr>
  </w:style>
  <w:style w:type="paragraph" w:customStyle="1" w:styleId="presscompany-info">
    <w:name w:val="press_company-info"/>
    <w:basedOn w:val="Standard"/>
    <w:qFormat/>
    <w:rsid w:val="001E6FB7"/>
    <w:pPr>
      <w:spacing w:after="120"/>
    </w:pPr>
    <w:rPr>
      <w:rFonts w:eastAsia="MS Mincho"/>
      <w:color w:val="7F7F7F" w:themeColor="text1" w:themeTint="80"/>
      <w:sz w:val="22"/>
      <w:lang w:val="en-US"/>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styleId="berarbeitung">
    <w:name w:val="Revision"/>
    <w:hidden/>
    <w:uiPriority w:val="99"/>
    <w:semiHidden/>
    <w:rsid w:val="006958A7"/>
    <w:rPr>
      <w:rFonts w:ascii="Arial" w:hAnsi="Arial"/>
      <w:lang w:eastAsia="ja-JP"/>
    </w:rPr>
  </w:style>
  <w:style w:type="character" w:customStyle="1" w:styleId="UnresolvedMention1">
    <w:name w:val="Unresolved Mention1"/>
    <w:basedOn w:val="Absatz-Standardschriftart"/>
    <w:uiPriority w:val="99"/>
    <w:rsid w:val="006F3B87"/>
    <w:rPr>
      <w:color w:val="605E5C"/>
      <w:shd w:val="clear" w:color="auto" w:fill="E1DFDD"/>
    </w:rPr>
  </w:style>
  <w:style w:type="character" w:styleId="Kommentarzeichen">
    <w:name w:val="annotation reference"/>
    <w:basedOn w:val="Absatz-Standardschriftart"/>
    <w:uiPriority w:val="99"/>
    <w:semiHidden/>
    <w:unhideWhenUsed/>
    <w:rsid w:val="00970284"/>
    <w:rPr>
      <w:sz w:val="16"/>
      <w:szCs w:val="16"/>
    </w:rPr>
  </w:style>
  <w:style w:type="paragraph" w:styleId="Kommentartext">
    <w:name w:val="annotation text"/>
    <w:basedOn w:val="Standard"/>
    <w:link w:val="KommentartextZchn"/>
    <w:uiPriority w:val="99"/>
    <w:unhideWhenUsed/>
    <w:rsid w:val="00970284"/>
  </w:style>
  <w:style w:type="character" w:customStyle="1" w:styleId="KommentartextZchn">
    <w:name w:val="Kommentartext Zchn"/>
    <w:basedOn w:val="Absatz-Standardschriftart"/>
    <w:link w:val="Kommentartext"/>
    <w:uiPriority w:val="99"/>
    <w:rsid w:val="00970284"/>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970284"/>
    <w:rPr>
      <w:b/>
      <w:bCs/>
    </w:rPr>
  </w:style>
  <w:style w:type="character" w:customStyle="1" w:styleId="KommentarthemaZchn">
    <w:name w:val="Kommentarthema Zchn"/>
    <w:basedOn w:val="KommentartextZchn"/>
    <w:link w:val="Kommentarthema"/>
    <w:uiPriority w:val="99"/>
    <w:semiHidden/>
    <w:rsid w:val="00970284"/>
    <w:rPr>
      <w:rFonts w:ascii="Arial" w:hAnsi="Arial"/>
      <w:b/>
      <w:bCs/>
      <w:lang w:eastAsia="ja-JP"/>
    </w:rPr>
  </w:style>
  <w:style w:type="character" w:customStyle="1" w:styleId="NichtaufgelsteErwhnung1">
    <w:name w:val="Nicht aufgelöste Erwähnung1"/>
    <w:basedOn w:val="Absatz-Standardschriftart"/>
    <w:uiPriority w:val="99"/>
    <w:semiHidden/>
    <w:unhideWhenUsed/>
    <w:rsid w:val="007E16D3"/>
    <w:rPr>
      <w:color w:val="605E5C"/>
      <w:shd w:val="clear" w:color="auto" w:fill="E1DFDD"/>
    </w:rPr>
  </w:style>
  <w:style w:type="paragraph" w:customStyle="1" w:styleId="BODYCOPY">
    <w:name w:val="BODYCOPY"/>
    <w:basedOn w:val="Standard"/>
    <w:rsid w:val="003103C0"/>
    <w:pPr>
      <w:spacing w:line="360" w:lineRule="auto"/>
      <w:ind w:firstLine="360"/>
    </w:pPr>
    <w:rPr>
      <w:rFonts w:ascii="Times New Roman" w:eastAsia="Times New Roman" w:hAnsi="Times New Roman"/>
      <w:sz w:val="24"/>
      <w:lang w:val="en-US" w:eastAsia="en-US"/>
    </w:rPr>
  </w:style>
  <w:style w:type="character" w:styleId="BesuchterLink">
    <w:name w:val="FollowedHyperlink"/>
    <w:basedOn w:val="Absatz-Standardschriftart"/>
    <w:uiPriority w:val="99"/>
    <w:semiHidden/>
    <w:unhideWhenUsed/>
    <w:rsid w:val="003103C0"/>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7D1523"/>
    <w:rPr>
      <w:color w:val="605E5C"/>
      <w:shd w:val="clear" w:color="auto" w:fill="E1DFDD"/>
    </w:rPr>
  </w:style>
  <w:style w:type="character" w:styleId="NichtaufgelsteErwhnung">
    <w:name w:val="Unresolved Mention"/>
    <w:basedOn w:val="Absatz-Standardschriftart"/>
    <w:uiPriority w:val="99"/>
    <w:semiHidden/>
    <w:unhideWhenUsed/>
    <w:rsid w:val="00CE0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157356494">
      <w:bodyDiv w:val="1"/>
      <w:marLeft w:val="0"/>
      <w:marRight w:val="0"/>
      <w:marTop w:val="0"/>
      <w:marBottom w:val="0"/>
      <w:divBdr>
        <w:top w:val="none" w:sz="0" w:space="0" w:color="auto"/>
        <w:left w:val="none" w:sz="0" w:space="0" w:color="auto"/>
        <w:bottom w:val="none" w:sz="0" w:space="0" w:color="auto"/>
        <w:right w:val="none" w:sz="0" w:space="0" w:color="auto"/>
      </w:divBdr>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 w:id="584802246">
      <w:bodyDiv w:val="1"/>
      <w:marLeft w:val="0"/>
      <w:marRight w:val="0"/>
      <w:marTop w:val="0"/>
      <w:marBottom w:val="0"/>
      <w:divBdr>
        <w:top w:val="none" w:sz="0" w:space="0" w:color="auto"/>
        <w:left w:val="none" w:sz="0" w:space="0" w:color="auto"/>
        <w:bottom w:val="none" w:sz="0" w:space="0" w:color="auto"/>
        <w:right w:val="none" w:sz="0" w:space="0" w:color="auto"/>
      </w:divBdr>
    </w:div>
    <w:div w:id="698091107">
      <w:bodyDiv w:val="1"/>
      <w:marLeft w:val="0"/>
      <w:marRight w:val="0"/>
      <w:marTop w:val="0"/>
      <w:marBottom w:val="0"/>
      <w:divBdr>
        <w:top w:val="none" w:sz="0" w:space="0" w:color="auto"/>
        <w:left w:val="none" w:sz="0" w:space="0" w:color="auto"/>
        <w:bottom w:val="none" w:sz="0" w:space="0" w:color="auto"/>
        <w:right w:val="none" w:sz="0" w:space="0" w:color="auto"/>
      </w:divBdr>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976376643">
      <w:bodyDiv w:val="1"/>
      <w:marLeft w:val="0"/>
      <w:marRight w:val="0"/>
      <w:marTop w:val="0"/>
      <w:marBottom w:val="0"/>
      <w:divBdr>
        <w:top w:val="none" w:sz="0" w:space="0" w:color="auto"/>
        <w:left w:val="none" w:sz="0" w:space="0" w:color="auto"/>
        <w:bottom w:val="none" w:sz="0" w:space="0" w:color="auto"/>
        <w:right w:val="none" w:sz="0" w:space="0" w:color="auto"/>
      </w:divBdr>
    </w:div>
    <w:div w:id="1039403559">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067069118">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industry.panasonic.com/ap/en/products/control/switch/micro-seal/two_circuits_detec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industry.panasonic.e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dustry.panasonic.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4" ma:contentTypeDescription="Create a new document." ma:contentTypeScope="" ma:versionID="084d5a31b4e085f72c16e30e72397bdd">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55421a11db9ef7d33537d4ce7ca589b4"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2.xml><?xml version="1.0" encoding="utf-8"?>
<ds:datastoreItem xmlns:ds="http://schemas.openxmlformats.org/officeDocument/2006/customXml" ds:itemID="{B653149E-64D6-4623-99DB-0F77035B7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e6d5-88d5-404c-9253-4b11493e0a46"/>
    <ds:schemaRef ds:uri="4d1c543a-149f-4ae6-b9d5-cf9ad9b6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4.xml><?xml version="1.0" encoding="utf-8"?>
<ds:datastoreItem xmlns:ds="http://schemas.openxmlformats.org/officeDocument/2006/customXml" ds:itemID="{BA692A66-6CE8-4E36-B398-5CED7964E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2</Pages>
  <Words>591</Words>
  <Characters>3725</Characters>
  <Application>Microsoft Office Word</Application>
  <DocSecurity>0</DocSecurity>
  <Lines>31</Lines>
  <Paragraphs>8</Paragraphs>
  <ScaleCrop>false</ScaleCrop>
  <Company>MEW Europe</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cp:lastModifiedBy>Rheinfrank, Heiko</cp:lastModifiedBy>
  <cp:revision>12</cp:revision>
  <cp:lastPrinted>2012-10-31T13:57:00Z</cp:lastPrinted>
  <dcterms:created xsi:type="dcterms:W3CDTF">2025-04-09T13:51:00Z</dcterms:created>
  <dcterms:modified xsi:type="dcterms:W3CDTF">2025-06-30T11:58:00Z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